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B50" w:rsidRDefault="00C97B50">
      <w:pPr>
        <w:spacing w:line="240" w:lineRule="exact"/>
        <w:rPr>
          <w:sz w:val="19"/>
          <w:szCs w:val="19"/>
        </w:rPr>
      </w:pPr>
    </w:p>
    <w:p w:rsidR="00F67C41" w:rsidRDefault="00F67C41">
      <w:pPr>
        <w:spacing w:line="240" w:lineRule="exact"/>
        <w:rPr>
          <w:sz w:val="19"/>
          <w:szCs w:val="19"/>
        </w:rPr>
      </w:pPr>
    </w:p>
    <w:p w:rsidR="00BA55D1" w:rsidRDefault="00BA55D1" w:rsidP="00BA55D1">
      <w:pPr>
        <w:pStyle w:val="1"/>
        <w:spacing w:after="40" w:line="240" w:lineRule="auto"/>
        <w:ind w:firstLine="0"/>
        <w:jc w:val="center"/>
        <w:rPr>
          <w:b/>
          <w:bCs/>
          <w:sz w:val="44"/>
          <w:szCs w:val="32"/>
        </w:rPr>
      </w:pPr>
    </w:p>
    <w:p w:rsidR="00A46B46" w:rsidRPr="008F7E91" w:rsidRDefault="008F7E91" w:rsidP="008F7E91">
      <w:pPr>
        <w:pStyle w:val="1"/>
        <w:spacing w:after="40" w:line="240" w:lineRule="auto"/>
        <w:ind w:firstLine="0"/>
        <w:rPr>
          <w:b/>
          <w:bCs/>
          <w:sz w:val="44"/>
          <w:szCs w:val="32"/>
        </w:rPr>
      </w:pPr>
      <w:r w:rsidRPr="008F7E91">
        <w:rPr>
          <w:b/>
          <w:bCs/>
          <w:noProof/>
          <w:sz w:val="44"/>
          <w:szCs w:val="32"/>
          <w:lang w:bidi="ar-SA"/>
        </w:rPr>
        <w:drawing>
          <wp:inline distT="0" distB="0" distL="0" distR="0" wp14:anchorId="078BACD7" wp14:editId="147266D6">
            <wp:extent cx="6330950" cy="8709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7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bookmark4"/>
      <w:bookmarkStart w:id="1" w:name="_GoBack"/>
      <w:bookmarkEnd w:id="1"/>
    </w:p>
    <w:p w:rsidR="005F72CA" w:rsidRDefault="005F72CA" w:rsidP="009C19EB">
      <w:pPr>
        <w:pStyle w:val="20"/>
        <w:keepNext/>
        <w:keepLines/>
      </w:pPr>
      <w:bookmarkStart w:id="2" w:name="bookmark6"/>
      <w:bookmarkEnd w:id="0"/>
      <w:r>
        <w:lastRenderedPageBreak/>
        <w:t>1.ОБЩИЕ ПОЛОЖЕНИЯ</w:t>
      </w:r>
    </w:p>
    <w:p w:rsidR="005F72CA" w:rsidRDefault="005F72CA" w:rsidP="005F72CA">
      <w:pPr>
        <w:pStyle w:val="20"/>
        <w:keepNext/>
        <w:keepLines/>
      </w:pPr>
      <w:r>
        <w:t>Настоящий коллективный договор заключен между работодателем и</w:t>
      </w:r>
      <w:r w:rsidR="006328EF">
        <w:t xml:space="preserve"> работниками.</w:t>
      </w:r>
    </w:p>
    <w:bookmarkEnd w:id="2"/>
    <w:p w:rsidR="00C97B50" w:rsidRDefault="00C97B50" w:rsidP="008929E3">
      <w:pPr>
        <w:pStyle w:val="20"/>
        <w:keepNext/>
        <w:keepLines/>
        <w:jc w:val="left"/>
      </w:pP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Настоящий коллективный договор заключен между работодателем и работниками и является правовым актом, регулирующим трудовые и социальные отношения в му</w:t>
      </w:r>
      <w:r w:rsidR="00BA55D1" w:rsidRPr="00392B7D">
        <w:rPr>
          <w:sz w:val="28"/>
          <w:szCs w:val="28"/>
        </w:rPr>
        <w:t>ниципальном дошкольном образова</w:t>
      </w:r>
      <w:r w:rsidRPr="00392B7D">
        <w:rPr>
          <w:sz w:val="28"/>
          <w:szCs w:val="28"/>
        </w:rPr>
        <w:t>тельном учреждении "Детский сад №10 "Ручеёк" с. Ольгино, Степновского муниципального округа Ставропольского края (далее - образовательное учреждение).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Коллективный договор заключен в соответствии с Трудовым кодексом Российской Федерации (далее - ТК РФ), Федеральным законом «О профессиональных союзах, их правах и гарантиях деятельности», Отраслевым соглашением по организациям, находящимся в ведении министерства образования и молодежной политики Ставропольского края (далее - Отраслевое соглашение), Соглашением по учреждениям образования Степновского муниципального района, (далее - Соглашение), территориальным трехсторонним соглашением между Администрацией Степновского муниципального района Ставропольского края, представительством Территориального союза Федерации профсоюзов Ставропольского края </w:t>
      </w:r>
      <w:r w:rsidRPr="00392B7D">
        <w:rPr>
          <w:color w:val="2F2F2E"/>
          <w:sz w:val="28"/>
          <w:szCs w:val="28"/>
        </w:rPr>
        <w:t xml:space="preserve">- </w:t>
      </w:r>
      <w:r w:rsidRPr="00392B7D">
        <w:rPr>
          <w:sz w:val="28"/>
          <w:szCs w:val="28"/>
        </w:rPr>
        <w:t>координационным советом организаций профсоюзов в Степновском муниципальном районе Ставропольского края и Ассоциацией работодателей Степновского муниципального района Ставропольского края на 2019- 2021 годы и иными нормативно-правовыми актами, содержащими нормы трудового права и отраслевого законодательства.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88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Сторонами коллективного договора являются: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в лице его руководителя образовательного учреждения, именуемый в дальнейшем «Работодатель»;</w:t>
      </w:r>
    </w:p>
    <w:p w:rsidR="00C97B50" w:rsidRPr="00392B7D" w:rsidRDefault="008E0101">
      <w:pPr>
        <w:pStyle w:val="1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работники учреждения, являющиеся членами Профсоюза работников народного образования и науки РФ, в лице председателя первичной профсо</w:t>
      </w:r>
      <w:r w:rsidRPr="00392B7D">
        <w:rPr>
          <w:sz w:val="28"/>
          <w:szCs w:val="28"/>
        </w:rPr>
        <w:softHyphen/>
        <w:t>юзной организации работников, именуемые в дальнейшем «Профком».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Работники, не являющиеся членами Профсоюза работников народного образования и науки РФ, уполномочившие Профком представлять их инте</w:t>
      </w:r>
      <w:r w:rsidRPr="00392B7D">
        <w:rPr>
          <w:sz w:val="28"/>
          <w:szCs w:val="28"/>
        </w:rPr>
        <w:softHyphen/>
        <w:t>ресы во взаимоотношениях с работодателем (ст. 30, 31 ТК РФ).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признают обязательным сотрудничество на основе равноправ</w:t>
      </w:r>
      <w:r w:rsidRPr="00392B7D">
        <w:rPr>
          <w:sz w:val="28"/>
          <w:szCs w:val="28"/>
        </w:rPr>
        <w:softHyphen/>
        <w:t>ного и делового партнерства, доверия и заинтересованности в отношении друг друга.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Коллективный договор распространяется на всех работников, за исключением случаев, установленных настоящим договором.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Коллективный договор заключается в целях определения взаимных обязательств и согласования интересов работодателя и работников, защиты экономических и социальных прав и интересов работников, а также установления </w:t>
      </w:r>
      <w:r w:rsidRPr="00392B7D">
        <w:rPr>
          <w:sz w:val="28"/>
          <w:szCs w:val="28"/>
        </w:rPr>
        <w:lastRenderedPageBreak/>
        <w:t>дополнительных гарантий и преимуществ для работников и создания более благоприятных условий труда по сравнению с действующим законодательством.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договорились, что текст коллективного договора должен быть доведен Работодателем до сведения работников после его подписания.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обязуется знакомить с коллективным договором всех новых работников при приеме на работу, обеспечить гласность его содержания и выполнения условий.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Коллективный договор сохраняет свое действие в случае изменения наименования образовательного учреждения, расторжения трудового договора с руководителем. При реорганизации (слиянии, присоединении, разделении, выделении, преобразовании) образовательного учреждения коллективный договор сохраняет свое действие в течение всего срока реорганизации.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 (ст.43 ТК РФ). При ликвидации образовательного учреждения коллективный договор сохраняет свое действие в течение всего срока проведения ликвидации.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течение срока действия коллективного договора стороны вправе вносить в него дополнения и изменения т</w:t>
      </w:r>
      <w:r w:rsidR="00BA55D1" w:rsidRPr="00392B7D">
        <w:rPr>
          <w:sz w:val="28"/>
          <w:szCs w:val="28"/>
        </w:rPr>
        <w:t>олько на основе взаимной догово</w:t>
      </w:r>
      <w:r w:rsidRPr="00392B7D">
        <w:rPr>
          <w:sz w:val="28"/>
          <w:szCs w:val="28"/>
        </w:rPr>
        <w:t>ренности. С инициативой по внесению изменений и дополнений в настоящий коллективный договор может выступать любая из сторон, уведомив при этом вторую сторону письменно, с указанием причин, вызвавших необходимость внесения изменений и дополнений.</w:t>
      </w:r>
    </w:p>
    <w:p w:rsidR="00C97B50" w:rsidRPr="00392B7D" w:rsidRDefault="008E0101">
      <w:pPr>
        <w:pStyle w:val="1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Изменения и дополнения в коллектив</w:t>
      </w:r>
      <w:r w:rsidR="00BA55D1" w:rsidRPr="00392B7D">
        <w:rPr>
          <w:sz w:val="28"/>
          <w:szCs w:val="28"/>
        </w:rPr>
        <w:t>ный договор и его приложения об</w:t>
      </w:r>
      <w:r w:rsidRPr="00392B7D">
        <w:rPr>
          <w:sz w:val="28"/>
          <w:szCs w:val="28"/>
        </w:rPr>
        <w:t>суждаются на общем собрании работников.</w:t>
      </w:r>
    </w:p>
    <w:p w:rsidR="00C97B50" w:rsidRPr="00392B7D" w:rsidRDefault="008E0101">
      <w:pPr>
        <w:pStyle w:val="1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Пересмотр обязательств настоящего коллективного договора не может приводить к снижению уровня социальног</w:t>
      </w:r>
      <w:r w:rsidR="00BA55D1" w:rsidRPr="00392B7D">
        <w:rPr>
          <w:sz w:val="28"/>
          <w:szCs w:val="28"/>
        </w:rPr>
        <w:t>о и экономического положения ра</w:t>
      </w:r>
      <w:r w:rsidRPr="00392B7D">
        <w:rPr>
          <w:sz w:val="28"/>
          <w:szCs w:val="28"/>
        </w:rPr>
        <w:t>ботников учреждения.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принимают на себя об</w:t>
      </w:r>
      <w:r w:rsidR="00BA55D1" w:rsidRPr="00392B7D">
        <w:rPr>
          <w:sz w:val="28"/>
          <w:szCs w:val="28"/>
        </w:rPr>
        <w:t>язательства, включенные в Отрас</w:t>
      </w:r>
      <w:r w:rsidRPr="00392B7D">
        <w:rPr>
          <w:sz w:val="28"/>
          <w:szCs w:val="28"/>
        </w:rPr>
        <w:t>левое соглашение, а также в территориальное трехстороннее Соглашение.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Пересмотр обязательств настоящего коллективного договора не может приводить к снижению уровня социального и экономического положения работников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Все спорные вопросы по толкованию и реализации положений </w:t>
      </w:r>
      <w:r w:rsidRPr="00392B7D">
        <w:rPr>
          <w:sz w:val="28"/>
          <w:szCs w:val="28"/>
        </w:rPr>
        <w:lastRenderedPageBreak/>
        <w:t>коллективного договора решаются сторонами, в порядке, установленном действующим законодательством РФ.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Настоящий договор вступает в силу с м</w:t>
      </w:r>
      <w:r w:rsidR="00BA55D1" w:rsidRPr="00392B7D">
        <w:rPr>
          <w:sz w:val="28"/>
          <w:szCs w:val="28"/>
        </w:rPr>
        <w:t>омента его подписания сторонами</w:t>
      </w:r>
      <w:r w:rsidRPr="00392B7D">
        <w:rPr>
          <w:sz w:val="28"/>
          <w:szCs w:val="28"/>
        </w:rPr>
        <w:t>.</w:t>
      </w:r>
    </w:p>
    <w:p w:rsidR="00C97B50" w:rsidRPr="00392B7D" w:rsidRDefault="008E0101">
      <w:pPr>
        <w:pStyle w:val="1"/>
        <w:numPr>
          <w:ilvl w:val="1"/>
          <w:numId w:val="1"/>
        </w:numPr>
        <w:tabs>
          <w:tab w:val="left" w:pos="1340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имеют право продлить действие коллективного договора на срок до трех лет.</w:t>
      </w:r>
    </w:p>
    <w:p w:rsidR="00C97B50" w:rsidRDefault="008E0101">
      <w:pPr>
        <w:pStyle w:val="1"/>
        <w:spacing w:line="254" w:lineRule="auto"/>
        <w:ind w:firstLine="0"/>
        <w:jc w:val="center"/>
        <w:rPr>
          <w:sz w:val="8"/>
          <w:szCs w:val="8"/>
        </w:rPr>
      </w:pPr>
      <w:r>
        <w:rPr>
          <w:b/>
          <w:bCs/>
        </w:rPr>
        <w:t>И. ГАРАНТИИ ПРИ ЗАКЛЮЧЕНИИ, ИЗМЕНЕНИИ И</w:t>
      </w:r>
      <w:r>
        <w:rPr>
          <w:b/>
          <w:bCs/>
        </w:rPr>
        <w:br/>
        <w:t>РАСТОРЖЕНИИ ТРУДОВОГОДОГОВОРА</w:t>
      </w:r>
      <w:r>
        <w:rPr>
          <w:b/>
          <w:bCs/>
        </w:rPr>
        <w:br/>
      </w:r>
      <w:r>
        <w:rPr>
          <w:b/>
          <w:bCs/>
          <w:i/>
          <w:iCs/>
          <w:sz w:val="8"/>
          <w:szCs w:val="8"/>
        </w:rPr>
        <w:t>9</w:t>
      </w:r>
    </w:p>
    <w:p w:rsidR="00C97B50" w:rsidRPr="00392B7D" w:rsidRDefault="008E0101">
      <w:pPr>
        <w:pStyle w:val="1"/>
        <w:numPr>
          <w:ilvl w:val="1"/>
          <w:numId w:val="2"/>
        </w:numPr>
        <w:tabs>
          <w:tab w:val="left" w:pos="134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законодательством РФ.</w:t>
      </w:r>
    </w:p>
    <w:p w:rsidR="00C97B50" w:rsidRPr="00392B7D" w:rsidRDefault="008E0101">
      <w:pPr>
        <w:pStyle w:val="1"/>
        <w:numPr>
          <w:ilvl w:val="1"/>
          <w:numId w:val="2"/>
        </w:numPr>
        <w:tabs>
          <w:tab w:val="left" w:pos="134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 Один экземпляр трудового договора передается работнику, другой хранится у Работодателя.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Трудовой договор является основанием для издания приказа о приеме на работу. Содержание приказа Работодателя должно соответствовать усло</w:t>
      </w:r>
      <w:r w:rsidRPr="00392B7D">
        <w:rPr>
          <w:sz w:val="28"/>
          <w:szCs w:val="28"/>
        </w:rPr>
        <w:softHyphen/>
        <w:t>виям заключенного трудового договора.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соответствии с частью 1 ст.57 ТК РФ трудовой договор содержит полную информацию о сторонах трудового договора.</w:t>
      </w:r>
    </w:p>
    <w:p w:rsidR="00C97B50" w:rsidRPr="00392B7D" w:rsidRDefault="008E0101">
      <w:pPr>
        <w:pStyle w:val="1"/>
        <w:numPr>
          <w:ilvl w:val="1"/>
          <w:numId w:val="2"/>
        </w:numPr>
        <w:tabs>
          <w:tab w:val="left" w:pos="134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Формы трудовых договоров для различных категорий работников разрабатываются работодателем с учетом мнения (по согласованию) Профкома (приложение № 1).</w:t>
      </w:r>
    </w:p>
    <w:p w:rsidR="00C97B50" w:rsidRPr="00392B7D" w:rsidRDefault="008E0101">
      <w:pPr>
        <w:pStyle w:val="1"/>
        <w:numPr>
          <w:ilvl w:val="1"/>
          <w:numId w:val="2"/>
        </w:numPr>
        <w:tabs>
          <w:tab w:val="left" w:pos="134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целях защиты персональных данных работников Работодателем совместно с профкомом разрабатывается Положение о порядке работы с персональными данными работников (приложение № 2).</w:t>
      </w:r>
    </w:p>
    <w:p w:rsidR="00C97B50" w:rsidRPr="00392B7D" w:rsidRDefault="008E0101">
      <w:pPr>
        <w:pStyle w:val="1"/>
        <w:numPr>
          <w:ilvl w:val="1"/>
          <w:numId w:val="2"/>
        </w:numPr>
        <w:tabs>
          <w:tab w:val="left" w:pos="134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Трудовой договор с работником заключается на неопределенный срок или на определенный срок (срочный трудовой договор), но не более 5 лет. Для выполнения работы, которая носит постоянный характер, заключается трудовой договор на неопределенный срок.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Срочный трудовой договор может заключаться: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 время исполнения обязанностей отсутствующего работника, за ко</w:t>
      </w:r>
      <w:r w:rsidRPr="00392B7D">
        <w:rPr>
          <w:sz w:val="28"/>
          <w:szCs w:val="28"/>
        </w:rPr>
        <w:softHyphen/>
        <w:t>торым в соответствии с трудовым зак</w:t>
      </w:r>
      <w:r w:rsidR="00BA55D1" w:rsidRPr="00392B7D">
        <w:rPr>
          <w:sz w:val="28"/>
          <w:szCs w:val="28"/>
        </w:rPr>
        <w:t>онодательством и иными норматив</w:t>
      </w:r>
      <w:r w:rsidRPr="00392B7D">
        <w:rPr>
          <w:sz w:val="28"/>
          <w:szCs w:val="28"/>
        </w:rPr>
        <w:t>ными правовыми актами, содержащими нормы трудового права, коллектив</w:t>
      </w:r>
      <w:r w:rsidRPr="00392B7D">
        <w:rPr>
          <w:sz w:val="28"/>
          <w:szCs w:val="28"/>
        </w:rPr>
        <w:softHyphen/>
        <w:t>ным договором, соглашениями, локальными нормативными актами, трудо</w:t>
      </w:r>
      <w:r w:rsidRPr="00392B7D">
        <w:rPr>
          <w:sz w:val="28"/>
          <w:szCs w:val="28"/>
        </w:rPr>
        <w:softHyphen/>
        <w:t xml:space="preserve">вым договором </w:t>
      </w:r>
      <w:r w:rsidRPr="00392B7D">
        <w:rPr>
          <w:sz w:val="28"/>
          <w:szCs w:val="28"/>
        </w:rPr>
        <w:lastRenderedPageBreak/>
        <w:t>сохраняется место работы;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 время выполнения временных (до двух месяцев) работ;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выполнения сезонных работ, когда в силу природных условий работа может производиться только в течение определенного периода (сезона);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выполнения работ, непосредственно связанных со стажировкой и с профессиональным обучением работника;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лицами, направленными Центром занятости населения на работы временного характера и общественные работы и в других случаях, предусмотренных Трудовым кодексом и иными федеральными законами.</w:t>
      </w:r>
    </w:p>
    <w:p w:rsidR="00C97B50" w:rsidRPr="00392B7D" w:rsidRDefault="008E0101">
      <w:pPr>
        <w:pStyle w:val="1"/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соглашению сторон срочный трудовой договор может заключаться:</w:t>
      </w:r>
    </w:p>
    <w:p w:rsidR="00C97B50" w:rsidRPr="00392B7D" w:rsidRDefault="008E0101">
      <w:pPr>
        <w:pStyle w:val="1"/>
        <w:numPr>
          <w:ilvl w:val="0"/>
          <w:numId w:val="3"/>
        </w:numPr>
        <w:tabs>
          <w:tab w:val="left" w:pos="715"/>
        </w:tabs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поступающими на работу пенсионерами по возрасту, а т</w:t>
      </w:r>
      <w:r w:rsidR="00BA55D1" w:rsidRPr="00392B7D">
        <w:rPr>
          <w:sz w:val="28"/>
          <w:szCs w:val="28"/>
        </w:rPr>
        <w:t>акже с ли</w:t>
      </w:r>
      <w:r w:rsidRPr="00392B7D">
        <w:rPr>
          <w:sz w:val="28"/>
          <w:szCs w:val="28"/>
        </w:rPr>
        <w:t>цами, которым по состоянию здоровья в с</w:t>
      </w:r>
      <w:r w:rsidR="00BA55D1" w:rsidRPr="00392B7D">
        <w:rPr>
          <w:sz w:val="28"/>
          <w:szCs w:val="28"/>
        </w:rPr>
        <w:t>оответствии с медицинским заклю</w:t>
      </w:r>
      <w:r w:rsidRPr="00392B7D">
        <w:rPr>
          <w:sz w:val="28"/>
          <w:szCs w:val="28"/>
        </w:rPr>
        <w:t>чением, выданным в порядке, установленном федеральными законами и иными нормативными правовыми актами Российской Федерации, разрешена работа исключительно временного характера;</w:t>
      </w:r>
    </w:p>
    <w:p w:rsidR="00C97B50" w:rsidRPr="00392B7D" w:rsidRDefault="008E0101">
      <w:pPr>
        <w:pStyle w:val="1"/>
        <w:numPr>
          <w:ilvl w:val="0"/>
          <w:numId w:val="3"/>
        </w:numPr>
        <w:tabs>
          <w:tab w:val="left" w:pos="732"/>
        </w:tabs>
        <w:spacing w:line="290" w:lineRule="auto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проведения неотложных работ п</w:t>
      </w:r>
      <w:r w:rsidR="00BA55D1" w:rsidRPr="00392B7D">
        <w:rPr>
          <w:sz w:val="28"/>
          <w:szCs w:val="28"/>
        </w:rPr>
        <w:t>о предотвращению катастроф, ава</w:t>
      </w:r>
      <w:r w:rsidRPr="00392B7D">
        <w:rPr>
          <w:sz w:val="28"/>
          <w:szCs w:val="28"/>
        </w:rPr>
        <w:t>рий, несчастных случаев, эпидемий, эпизо</w:t>
      </w:r>
      <w:r w:rsidR="00BA55D1" w:rsidRPr="00392B7D">
        <w:rPr>
          <w:sz w:val="28"/>
          <w:szCs w:val="28"/>
        </w:rPr>
        <w:t>отий, а также для устранения по</w:t>
      </w:r>
      <w:r w:rsidRPr="00392B7D">
        <w:rPr>
          <w:sz w:val="28"/>
          <w:szCs w:val="28"/>
        </w:rPr>
        <w:t>следствий указанных и других чрезвычайных обстоятельств;</w:t>
      </w:r>
    </w:p>
    <w:p w:rsidR="00C97B50" w:rsidRPr="00392B7D" w:rsidRDefault="008E0101">
      <w:pPr>
        <w:pStyle w:val="1"/>
        <w:numPr>
          <w:ilvl w:val="0"/>
          <w:numId w:val="3"/>
        </w:numPr>
        <w:tabs>
          <w:tab w:val="left" w:pos="1214"/>
        </w:tabs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лицами, обучающимися по очной форме обучения;</w:t>
      </w:r>
    </w:p>
    <w:p w:rsidR="00C97B50" w:rsidRPr="00392B7D" w:rsidRDefault="008E0101">
      <w:pPr>
        <w:pStyle w:val="1"/>
        <w:numPr>
          <w:ilvl w:val="0"/>
          <w:numId w:val="3"/>
        </w:numPr>
        <w:tabs>
          <w:tab w:val="left" w:pos="1214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лицами, поступающими на работу по совместительству;</w:t>
      </w:r>
    </w:p>
    <w:p w:rsidR="00C97B50" w:rsidRPr="00392B7D" w:rsidRDefault="008E0101">
      <w:pPr>
        <w:pStyle w:val="1"/>
        <w:numPr>
          <w:ilvl w:val="0"/>
          <w:numId w:val="3"/>
        </w:numPr>
        <w:tabs>
          <w:tab w:val="left" w:pos="732"/>
        </w:tabs>
        <w:spacing w:line="290" w:lineRule="auto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других случаях, предусмотренных ТК РФ или иными федеральными законами.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214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приеме на работу может устанавливаться испытание, срок которого не может превышать - 3 месяцев.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Испытание при приеме на работу не устанавливается для:</w:t>
      </w:r>
    </w:p>
    <w:p w:rsidR="00C97B50" w:rsidRPr="00392B7D" w:rsidRDefault="008E0101">
      <w:pPr>
        <w:pStyle w:val="1"/>
        <w:numPr>
          <w:ilvl w:val="0"/>
          <w:numId w:val="5"/>
        </w:numPr>
        <w:tabs>
          <w:tab w:val="left" w:pos="958"/>
        </w:tabs>
        <w:spacing w:line="290" w:lineRule="auto"/>
        <w:ind w:firstLine="7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беременных женщин и женщин, и</w:t>
      </w:r>
      <w:r w:rsidR="00BA55D1" w:rsidRPr="00392B7D">
        <w:rPr>
          <w:sz w:val="28"/>
          <w:szCs w:val="28"/>
        </w:rPr>
        <w:t>меющих детей в возрасте до полу</w:t>
      </w:r>
      <w:r w:rsidRPr="00392B7D">
        <w:rPr>
          <w:sz w:val="28"/>
          <w:szCs w:val="28"/>
        </w:rPr>
        <w:t>тора лет;</w:t>
      </w:r>
    </w:p>
    <w:p w:rsidR="00C97B50" w:rsidRPr="00392B7D" w:rsidRDefault="008E0101">
      <w:pPr>
        <w:pStyle w:val="1"/>
        <w:numPr>
          <w:ilvl w:val="0"/>
          <w:numId w:val="5"/>
        </w:numPr>
        <w:tabs>
          <w:tab w:val="left" w:pos="1590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лиц, не достигших возраста восемнадцати лет;</w:t>
      </w:r>
    </w:p>
    <w:p w:rsidR="00C97B50" w:rsidRPr="00392B7D" w:rsidRDefault="008E0101">
      <w:pPr>
        <w:pStyle w:val="1"/>
        <w:numPr>
          <w:ilvl w:val="0"/>
          <w:numId w:val="5"/>
        </w:numPr>
        <w:tabs>
          <w:tab w:val="left" w:pos="910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</w:t>
      </w:r>
      <w:r w:rsidR="00BA55D1" w:rsidRPr="00392B7D">
        <w:rPr>
          <w:sz w:val="28"/>
          <w:szCs w:val="28"/>
        </w:rPr>
        <w:t>работу по полученной специально</w:t>
      </w:r>
      <w:r w:rsidRPr="00392B7D">
        <w:rPr>
          <w:sz w:val="28"/>
          <w:szCs w:val="28"/>
        </w:rPr>
        <w:t>сти в течение одного года со дня получения профессионального образования соответствующего уровня;</w:t>
      </w:r>
    </w:p>
    <w:p w:rsidR="00C97B50" w:rsidRPr="00392B7D" w:rsidRDefault="008E0101">
      <w:pPr>
        <w:pStyle w:val="1"/>
        <w:numPr>
          <w:ilvl w:val="0"/>
          <w:numId w:val="5"/>
        </w:numPr>
        <w:tabs>
          <w:tab w:val="left" w:pos="958"/>
        </w:tabs>
        <w:spacing w:line="290" w:lineRule="auto"/>
        <w:ind w:firstLine="7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лиц, приглашенных на работу в порядке перевода от другого работо</w:t>
      </w:r>
      <w:r w:rsidRPr="00392B7D">
        <w:rPr>
          <w:sz w:val="28"/>
          <w:szCs w:val="28"/>
        </w:rPr>
        <w:softHyphen/>
        <w:t>дателя по согласованию между работодателями;</w:t>
      </w:r>
    </w:p>
    <w:p w:rsidR="00C97B50" w:rsidRPr="00392B7D" w:rsidRDefault="008E0101">
      <w:pPr>
        <w:pStyle w:val="1"/>
        <w:numPr>
          <w:ilvl w:val="0"/>
          <w:numId w:val="5"/>
        </w:numPr>
        <w:tabs>
          <w:tab w:val="left" w:pos="1590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лиц, заключающих трудовой договор на срок до двух месяцев.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321"/>
        </w:tabs>
        <w:spacing w:line="290" w:lineRule="auto"/>
        <w:ind w:firstLine="8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трудовом договоре оговариваются обязательные условия, предусмотренные ст.57 ТК РФ, льготы, компенсации и др.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lastRenderedPageBreak/>
        <w:t>Условия трудового договора могут быть изменены только по соглашению сторон и в письменной форме.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214"/>
        </w:tabs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Об изменении обязательных условий трудового договора работник должен быть уведомлен </w:t>
      </w:r>
      <w:r w:rsidR="005C02F6" w:rsidRPr="00392B7D">
        <w:rPr>
          <w:sz w:val="28"/>
          <w:szCs w:val="28"/>
        </w:rPr>
        <w:t>Работодателям</w:t>
      </w:r>
      <w:r w:rsidRPr="00392B7D">
        <w:rPr>
          <w:sz w:val="28"/>
          <w:szCs w:val="28"/>
        </w:rPr>
        <w:t xml:space="preserve"> в письменной форме не позднее, чем за 2 месяца (ст.74, 162 ТК РФ).</w:t>
      </w:r>
    </w:p>
    <w:p w:rsidR="00C97B50" w:rsidRPr="00392B7D" w:rsidRDefault="008E0101">
      <w:pPr>
        <w:pStyle w:val="1"/>
        <w:spacing w:line="290" w:lineRule="auto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Если работник не согласен с продолжением работы в новых условиях,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235"/>
        </w:tabs>
        <w:spacing w:line="290" w:lineRule="auto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обязан до заключения трудового договора с работником ознакомить его под роспись с Уставом учреждения, Правилами внутреннего трудового распорядка, коллективным договором и иными локальными нормативными актами, действующими в учреждении.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235"/>
        </w:tabs>
        <w:spacing w:line="290" w:lineRule="auto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Условия трудового договора, снижающие уровень прав и гарантий работника, установленные трудовым законодательством, Отраслевыми соглашениями, настоящим коллективным договором являются недействительными и не могут применяться.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321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не привлекает работника к выполнению работы, не обусловленной трудовым договором.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317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(ст.60.2 ТК РФ).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313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Прекращение трудового договора с работником может производиться только по основаниям, предусмотренным федеральным законодательством (ст. 77 ТК РФ).</w:t>
      </w:r>
    </w:p>
    <w:p w:rsidR="00C97B50" w:rsidRPr="00392B7D" w:rsidRDefault="008E0101">
      <w:pPr>
        <w:pStyle w:val="1"/>
        <w:numPr>
          <w:ilvl w:val="1"/>
          <w:numId w:val="4"/>
        </w:numPr>
        <w:tabs>
          <w:tab w:val="left" w:pos="1381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случае прекращения трудового договора на основании п.7 ч.1 ст. 77 ТК РФ (отказ от продолжения работы в связи с изменением определенных сторонами условий трудового договора) работнику выплачивается выходное пособие в размере не менее среднего месячного заработка.</w:t>
      </w:r>
    </w:p>
    <w:p w:rsidR="00C97B50" w:rsidRPr="00392B7D" w:rsidRDefault="008E0101">
      <w:pPr>
        <w:pStyle w:val="1"/>
        <w:ind w:firstLine="2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2.17. 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законодательством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 В сведения о трудовой деятельности включаются информация о работнике, месте его работы, его трудовой функции, переводах работника на другую постоянную работу, об увольнении работника с указанием основания и причины прекращения трудового договора, другая предусмотренная настоящим </w:t>
      </w:r>
      <w:r w:rsidRPr="00392B7D">
        <w:rPr>
          <w:sz w:val="28"/>
          <w:szCs w:val="28"/>
        </w:rPr>
        <w:lastRenderedPageBreak/>
        <w:t>Кодексом, иным федеральным законом информация.</w:t>
      </w:r>
    </w:p>
    <w:p w:rsidR="00C97B50" w:rsidRPr="00392B7D" w:rsidRDefault="008E0101">
      <w:pPr>
        <w:pStyle w:val="1"/>
        <w:numPr>
          <w:ilvl w:val="2"/>
          <w:numId w:val="6"/>
        </w:numPr>
        <w:tabs>
          <w:tab w:val="left" w:pos="711"/>
        </w:tabs>
        <w:spacing w:after="300"/>
        <w:ind w:firstLine="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Работники могут переводиться на удаленную работу по соглашению сторон, а в экстренных случаях - с их согласия на основании приказа работодателя по основной деятельности. Взаимодействие между работниками и работодателем в период удаленной работы осуществляется по телефону, электронной почте</w:t>
      </w:r>
    </w:p>
    <w:p w:rsidR="00C97B50" w:rsidRDefault="008E0101">
      <w:pPr>
        <w:pStyle w:val="20"/>
        <w:keepNext/>
        <w:keepLines/>
        <w:numPr>
          <w:ilvl w:val="0"/>
          <w:numId w:val="7"/>
        </w:numPr>
        <w:tabs>
          <w:tab w:val="left" w:pos="498"/>
        </w:tabs>
        <w:spacing w:after="300"/>
      </w:pPr>
      <w:bookmarkStart w:id="3" w:name="bookmark8"/>
      <w:r>
        <w:t>ОПЛАТА И НОРМИРОВАНИЕ ТРУДА</w:t>
      </w:r>
      <w:bookmarkEnd w:id="3"/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186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регулировании вопросов о</w:t>
      </w:r>
      <w:r w:rsidR="00BA55D1" w:rsidRPr="00392B7D">
        <w:rPr>
          <w:sz w:val="28"/>
          <w:szCs w:val="28"/>
        </w:rPr>
        <w:t>платы труда Работодатель и Проф</w:t>
      </w:r>
      <w:r w:rsidRPr="00392B7D">
        <w:rPr>
          <w:sz w:val="28"/>
          <w:szCs w:val="28"/>
        </w:rPr>
        <w:t>ком исходят из того, что система оплаты труда работников учреждения устанавливаются с учетом: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единых рекомендаций по установ</w:t>
      </w:r>
      <w:r w:rsidR="00BA55D1" w:rsidRPr="00392B7D">
        <w:rPr>
          <w:sz w:val="28"/>
          <w:szCs w:val="28"/>
        </w:rPr>
        <w:t>лению на федеральном, региональ</w:t>
      </w:r>
      <w:r w:rsidRPr="00392B7D">
        <w:rPr>
          <w:sz w:val="28"/>
          <w:szCs w:val="28"/>
        </w:rPr>
        <w:t>ном, местном уровнях систем оплаты труда работников государственных и муниципальных учреждений, ежегодно разрабатываемых Российской трех</w:t>
      </w:r>
      <w:r w:rsidRPr="00392B7D">
        <w:rPr>
          <w:sz w:val="28"/>
          <w:szCs w:val="28"/>
        </w:rPr>
        <w:softHyphen/>
        <w:t>сторонней комиссией по регулированию социально-трудовых отношений;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обеспечения зависимости заработной платы каждого работника от его квалификации, сложности выполняемой р</w:t>
      </w:r>
      <w:r w:rsidR="00BA55D1" w:rsidRPr="00392B7D">
        <w:rPr>
          <w:sz w:val="28"/>
          <w:szCs w:val="28"/>
        </w:rPr>
        <w:t>аботы, количества и качества за</w:t>
      </w:r>
      <w:r w:rsidRPr="00392B7D">
        <w:rPr>
          <w:sz w:val="28"/>
          <w:szCs w:val="28"/>
        </w:rPr>
        <w:t>траченного труда без ограничения ее максимальным размером;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обеспечения работодателем равной оплаты за труд равной ценности, а также недопущения какой бы то ни было дискриминации - различий, исклю</w:t>
      </w:r>
      <w:r w:rsidRPr="00392B7D">
        <w:rPr>
          <w:sz w:val="28"/>
          <w:szCs w:val="28"/>
        </w:rPr>
        <w:softHyphen/>
        <w:t>чений и предпочтений, не связанных с деловыми качествами работников;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существенной дифференциации в размерах оплаты труда педагогиче</w:t>
      </w:r>
      <w:r w:rsidRPr="00392B7D">
        <w:rPr>
          <w:sz w:val="28"/>
          <w:szCs w:val="28"/>
        </w:rPr>
        <w:softHyphen/>
        <w:t>ских работников, имеющих квалификационные категории, установленные по результатам аттестации;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направления бюджетных ассигнований, предусматриваемых краевым (муниципальным) бюджетом на увеличение фонда оплаты труда работников учреждения, преимущественно на увеличение базовой части фонда оплаты труда, размеров окладов (должностных окладов, ставок заработной платы) работников;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обеспечения повышения уровня реального содержания заработной платы работников учреждения и других </w:t>
      </w:r>
      <w:r w:rsidR="00BA55D1" w:rsidRPr="00392B7D">
        <w:rPr>
          <w:sz w:val="28"/>
          <w:szCs w:val="28"/>
        </w:rPr>
        <w:t>гарантий по оплате труда, преду</w:t>
      </w:r>
      <w:r w:rsidRPr="00392B7D">
        <w:rPr>
          <w:sz w:val="28"/>
          <w:szCs w:val="28"/>
        </w:rPr>
        <w:t>смотренных трудовым законодательством и иными нормативн</w:t>
      </w:r>
      <w:r w:rsidR="00BA55D1" w:rsidRPr="00392B7D">
        <w:rPr>
          <w:sz w:val="28"/>
          <w:szCs w:val="28"/>
        </w:rPr>
        <w:t>ыми право</w:t>
      </w:r>
      <w:r w:rsidRPr="00392B7D">
        <w:rPr>
          <w:sz w:val="28"/>
          <w:szCs w:val="28"/>
        </w:rPr>
        <w:t>выми актами, содержащими нормы трудового права;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создания условий для оплаты труда работников в зависимости от их личного участия в эффективном функционировании учреждения;</w:t>
      </w:r>
    </w:p>
    <w:p w:rsidR="00C97B50" w:rsidRPr="00392B7D" w:rsidRDefault="008E0101">
      <w:pPr>
        <w:pStyle w:val="1"/>
        <w:ind w:firstLine="7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определения размеров выплат стимулирующего характера, в том числе размеров премий, на основе формализо</w:t>
      </w:r>
      <w:r w:rsidR="00BA55D1" w:rsidRPr="00392B7D">
        <w:rPr>
          <w:sz w:val="28"/>
          <w:szCs w:val="28"/>
        </w:rPr>
        <w:t>ванных критериев определения до</w:t>
      </w:r>
      <w:r w:rsidRPr="00392B7D">
        <w:rPr>
          <w:sz w:val="28"/>
          <w:szCs w:val="28"/>
        </w:rPr>
        <w:t>стижимых результатов работы, измеряемых качественными и количествен</w:t>
      </w:r>
      <w:r w:rsidRPr="00392B7D">
        <w:rPr>
          <w:sz w:val="28"/>
          <w:szCs w:val="28"/>
        </w:rPr>
        <w:softHyphen/>
        <w:t>ными показателями, для всех категорий работников учреждения.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240"/>
        </w:tabs>
        <w:ind w:firstLine="7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разработке и утверждении в</w:t>
      </w:r>
      <w:r w:rsidR="00BA55D1" w:rsidRPr="00392B7D">
        <w:rPr>
          <w:sz w:val="28"/>
          <w:szCs w:val="28"/>
        </w:rPr>
        <w:t xml:space="preserve"> учреждении показателей и крите</w:t>
      </w:r>
      <w:r w:rsidRPr="00392B7D">
        <w:rPr>
          <w:sz w:val="28"/>
          <w:szCs w:val="28"/>
        </w:rPr>
        <w:t xml:space="preserve">риев </w:t>
      </w:r>
      <w:r w:rsidRPr="00392B7D">
        <w:rPr>
          <w:sz w:val="28"/>
          <w:szCs w:val="28"/>
        </w:rPr>
        <w:lastRenderedPageBreak/>
        <w:t>эффективности работы в целях осуществления стимулирования каче</w:t>
      </w:r>
      <w:r w:rsidRPr="00392B7D">
        <w:rPr>
          <w:sz w:val="28"/>
          <w:szCs w:val="28"/>
        </w:rPr>
        <w:softHyphen/>
        <w:t>ственного труда работников учитываются следующие основные принципы: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размер вознаграждения работника до</w:t>
      </w:r>
      <w:r w:rsidR="00BA55D1" w:rsidRPr="00392B7D">
        <w:rPr>
          <w:sz w:val="28"/>
          <w:szCs w:val="28"/>
        </w:rPr>
        <w:t>лжен определяться на основе объ</w:t>
      </w:r>
      <w:r w:rsidRPr="00392B7D">
        <w:rPr>
          <w:sz w:val="28"/>
          <w:szCs w:val="28"/>
        </w:rPr>
        <w:t>ективной оценки результатов его труда (принцип объективности);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 должен знать, какое возна</w:t>
      </w:r>
      <w:r w:rsidR="00BA55D1" w:rsidRPr="00392B7D">
        <w:rPr>
          <w:sz w:val="28"/>
          <w:szCs w:val="28"/>
        </w:rPr>
        <w:t>граждение он получит в зависимо</w:t>
      </w:r>
      <w:r w:rsidRPr="00392B7D">
        <w:rPr>
          <w:sz w:val="28"/>
          <w:szCs w:val="28"/>
        </w:rPr>
        <w:t>сти от результатов своего труда (принцип предсказуемости);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вознаграждение должно быть адеква</w:t>
      </w:r>
      <w:r w:rsidR="00BA55D1" w:rsidRPr="00392B7D">
        <w:rPr>
          <w:sz w:val="28"/>
          <w:szCs w:val="28"/>
        </w:rPr>
        <w:t>тно трудовому вкладу каждого ра</w:t>
      </w:r>
      <w:r w:rsidRPr="00392B7D">
        <w:rPr>
          <w:sz w:val="28"/>
          <w:szCs w:val="28"/>
        </w:rPr>
        <w:t>ботника в результат деятельности всего учреждения, его опыту и уровню квалификации (принцип адекватности);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вознаграждение должно следовать </w:t>
      </w:r>
      <w:r w:rsidR="00BA55D1" w:rsidRPr="00392B7D">
        <w:rPr>
          <w:sz w:val="28"/>
          <w:szCs w:val="28"/>
        </w:rPr>
        <w:t>за достижением результата (прин</w:t>
      </w:r>
      <w:r w:rsidRPr="00392B7D">
        <w:rPr>
          <w:sz w:val="28"/>
          <w:szCs w:val="28"/>
        </w:rPr>
        <w:t>цип своевременности);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привила определения вознаграждения должны быть понятны каждому работнику (принцип справедливости);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принятие решений о выплатах и их размерах должно осуществляться по согласованию с профкомом (принцип прозрачности).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150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Фонд оплаты труда учреждения формируется работодателем на календарный год, исходя из лимитов бюджетных обязательств муниципального бюджета Степновского муниципального округа Ставропольского края.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150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Заработная плата работников исчисляется в соответствии с Положе</w:t>
      </w:r>
      <w:r w:rsidRPr="00392B7D">
        <w:rPr>
          <w:sz w:val="28"/>
          <w:szCs w:val="28"/>
        </w:rPr>
        <w:softHyphen/>
        <w:t>нием об оплате труда работников учре</w:t>
      </w:r>
      <w:r w:rsidR="00BA55D1" w:rsidRPr="00392B7D">
        <w:rPr>
          <w:sz w:val="28"/>
          <w:szCs w:val="28"/>
        </w:rPr>
        <w:t>ждения МДОУ детский сад №10 "Ру</w:t>
      </w:r>
      <w:r w:rsidRPr="00392B7D">
        <w:rPr>
          <w:sz w:val="28"/>
          <w:szCs w:val="28"/>
        </w:rPr>
        <w:t>чеёк (приложение №3) и включает в себя:</w:t>
      </w:r>
    </w:p>
    <w:p w:rsidR="00C97B50" w:rsidRPr="00392B7D" w:rsidRDefault="008E0101">
      <w:pPr>
        <w:pStyle w:val="1"/>
        <w:numPr>
          <w:ilvl w:val="0"/>
          <w:numId w:val="9"/>
        </w:numPr>
        <w:tabs>
          <w:tab w:val="left" w:pos="785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ставки заработной платы, должностные оклады (оклады);</w:t>
      </w:r>
    </w:p>
    <w:p w:rsidR="00C97B50" w:rsidRPr="00392B7D" w:rsidRDefault="008E0101">
      <w:pPr>
        <w:pStyle w:val="1"/>
        <w:numPr>
          <w:ilvl w:val="0"/>
          <w:numId w:val="9"/>
        </w:numPr>
        <w:tabs>
          <w:tab w:val="left" w:pos="785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выплаты компенсационного характера;</w:t>
      </w:r>
    </w:p>
    <w:p w:rsidR="00C97B50" w:rsidRPr="00392B7D" w:rsidRDefault="008E0101">
      <w:pPr>
        <w:pStyle w:val="1"/>
        <w:numPr>
          <w:ilvl w:val="0"/>
          <w:numId w:val="9"/>
        </w:numPr>
        <w:tabs>
          <w:tab w:val="left" w:pos="785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выплаты стимулирующего характера.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072"/>
        </w:tabs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Заработная плата выплачивается работникам не реже чем каждые пол месяца. Днями выплаты заработной платы являются: 20 и 5 числа каждого месяца.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Размер заработной платы за первую половину месяца устанавливается не ниже половины причитающейся работнику ставки заработной платы (оклада), исходя из фактически отработанного времени.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заявлению работника может быть установлен иной размер заработной платы за первую половину месяца, но не более 50% заработной платы за фактически отработанное время.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Выплата заработной платы перечисляется по письменному заявлению работника на расчетный счет в банке.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выплате заработной платы работнику вручается расчётный листок, форма которого утверждается работодателем по согласованию с профкомом (приложение №4), с указанием составных</w:t>
      </w:r>
      <w:r w:rsidR="006E54F7" w:rsidRPr="00392B7D">
        <w:rPr>
          <w:sz w:val="28"/>
          <w:szCs w:val="28"/>
        </w:rPr>
        <w:t xml:space="preserve"> частей заработной платы, причи</w:t>
      </w:r>
      <w:r w:rsidRPr="00392B7D">
        <w:rPr>
          <w:sz w:val="28"/>
          <w:szCs w:val="28"/>
        </w:rPr>
        <w:t>тающейся ему за соответствующий перио</w:t>
      </w:r>
      <w:r w:rsidR="006E54F7" w:rsidRPr="00392B7D">
        <w:rPr>
          <w:sz w:val="28"/>
          <w:szCs w:val="28"/>
        </w:rPr>
        <w:t>д, размеров и оснований произве</w:t>
      </w:r>
      <w:r w:rsidRPr="00392B7D">
        <w:rPr>
          <w:sz w:val="28"/>
          <w:szCs w:val="28"/>
        </w:rPr>
        <w:t xml:space="preserve">денных удержаний, а </w:t>
      </w:r>
      <w:r w:rsidRPr="00392B7D">
        <w:rPr>
          <w:sz w:val="28"/>
          <w:szCs w:val="28"/>
        </w:rPr>
        <w:lastRenderedPageBreak/>
        <w:t>также об общей денежной сумме, подлежащей выплате.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325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случае задержки выплаты заработной платы на срок более 15 дней или выплаты заработной платы не в полном объёме, работник имеет право,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 (ст. 4 ТК РФ).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325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обязан возме</w:t>
      </w:r>
      <w:r w:rsidR="006E54F7" w:rsidRPr="00392B7D">
        <w:rPr>
          <w:sz w:val="28"/>
          <w:szCs w:val="28"/>
        </w:rPr>
        <w:t>стить работнику, вынужденно при</w:t>
      </w:r>
      <w:r w:rsidRPr="00392B7D">
        <w:rPr>
          <w:sz w:val="28"/>
          <w:szCs w:val="28"/>
        </w:rPr>
        <w:t>остановившему работу в связи с задержкой выплаты заработной платы на срок более 15 дней, не полученный им средний заработок за весь период её задержки, включая период приостановления им исполнения трудовых обя</w:t>
      </w:r>
      <w:r w:rsidRPr="00392B7D">
        <w:rPr>
          <w:sz w:val="28"/>
          <w:szCs w:val="28"/>
        </w:rPr>
        <w:softHyphen/>
        <w:t>занностей.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325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При нарушении установленного срока выплаты заработной платы, оплаты отпуска, выплат при увольнении </w:t>
      </w:r>
      <w:r w:rsidR="006E54F7" w:rsidRPr="00392B7D">
        <w:rPr>
          <w:sz w:val="28"/>
          <w:szCs w:val="28"/>
        </w:rPr>
        <w:t>и иных выплат, причитающихся ра</w:t>
      </w:r>
      <w:r w:rsidRPr="00392B7D">
        <w:rPr>
          <w:sz w:val="28"/>
          <w:szCs w:val="28"/>
        </w:rPr>
        <w:t>ботнику, в том числе в случае приостанов</w:t>
      </w:r>
      <w:r w:rsidR="006E54F7" w:rsidRPr="00392B7D">
        <w:rPr>
          <w:sz w:val="28"/>
          <w:szCs w:val="28"/>
        </w:rPr>
        <w:t>ки работы, работодатель произво</w:t>
      </w:r>
      <w:r w:rsidRPr="00392B7D">
        <w:rPr>
          <w:sz w:val="28"/>
          <w:szCs w:val="28"/>
        </w:rPr>
        <w:t>дит их выплату с уплатой процентов (денежной компенсации) в размере не ниже 1/100 ставки рефинансирования Центрального Банка РФ.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476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C97B50" w:rsidRPr="00392B7D" w:rsidRDefault="008E0101">
      <w:pPr>
        <w:pStyle w:val="1"/>
        <w:numPr>
          <w:ilvl w:val="0"/>
          <w:numId w:val="10"/>
        </w:numPr>
        <w:tabs>
          <w:tab w:val="left" w:pos="1072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увеличении стажа педагогической работы, стажа работы по специальности - со дня достижения соответствующего стажа, если документы находятся в организации, или со дня представления документа о стаже, дающем право на повышение размера ставки (оклада) заработной платы;</w:t>
      </w:r>
    </w:p>
    <w:p w:rsidR="00C97B50" w:rsidRPr="00392B7D" w:rsidRDefault="008E0101">
      <w:pPr>
        <w:pStyle w:val="1"/>
        <w:numPr>
          <w:ilvl w:val="0"/>
          <w:numId w:val="10"/>
        </w:numPr>
        <w:tabs>
          <w:tab w:val="left" w:pos="1082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установлении квалификационной категории - со дня вынесения решения аттестационной комиссией;</w:t>
      </w:r>
    </w:p>
    <w:p w:rsidR="00C97B50" w:rsidRPr="00392B7D" w:rsidRDefault="008E0101">
      <w:pPr>
        <w:pStyle w:val="1"/>
        <w:numPr>
          <w:ilvl w:val="0"/>
          <w:numId w:val="10"/>
        </w:numPr>
        <w:tabs>
          <w:tab w:val="left" w:pos="1072"/>
        </w:tabs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присвоении почетного звания, награждения ведомственными знаками отличия - со дня присвоения, награждения;</w:t>
      </w:r>
    </w:p>
    <w:p w:rsidR="00C97B50" w:rsidRPr="00392B7D" w:rsidRDefault="008E0101">
      <w:pPr>
        <w:pStyle w:val="1"/>
        <w:numPr>
          <w:ilvl w:val="0"/>
          <w:numId w:val="10"/>
        </w:numPr>
        <w:tabs>
          <w:tab w:val="left" w:pos="1098"/>
        </w:tabs>
        <w:spacing w:line="290" w:lineRule="auto"/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присуждении ученой степени доктора наук и кандидата наук - со дня принятия Минобрнауки России решения о выдаче диплома.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наступлении у работника права на изменение размеров оплаты в период пребывания его в ежегодном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:rsidR="00C97B50" w:rsidRPr="00392B7D" w:rsidRDefault="008E0101">
      <w:pPr>
        <w:pStyle w:val="1"/>
        <w:numPr>
          <w:ilvl w:val="1"/>
          <w:numId w:val="8"/>
        </w:numPr>
        <w:tabs>
          <w:tab w:val="left" w:pos="1400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Штатное расписание учрежд</w:t>
      </w:r>
      <w:r w:rsidR="006E54F7" w:rsidRPr="00392B7D">
        <w:rPr>
          <w:sz w:val="28"/>
          <w:szCs w:val="28"/>
        </w:rPr>
        <w:t>ения формируется, с учетом уста</w:t>
      </w:r>
      <w:r w:rsidRPr="00392B7D">
        <w:rPr>
          <w:sz w:val="28"/>
          <w:szCs w:val="28"/>
        </w:rPr>
        <w:t>новленной предельной наполняемости групп.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449"/>
        </w:tabs>
        <w:spacing w:line="290" w:lineRule="auto"/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 наличие ученой степени, почетного звания, ведомственного почетного звания (нагрудного знака) педа</w:t>
      </w:r>
      <w:r w:rsidR="006E54F7" w:rsidRPr="00392B7D">
        <w:rPr>
          <w:sz w:val="28"/>
          <w:szCs w:val="28"/>
        </w:rPr>
        <w:t>гогическим работникам устанавли</w:t>
      </w:r>
      <w:r w:rsidRPr="00392B7D">
        <w:rPr>
          <w:sz w:val="28"/>
          <w:szCs w:val="28"/>
        </w:rPr>
        <w:t xml:space="preserve">вается </w:t>
      </w:r>
      <w:r w:rsidRPr="00392B7D">
        <w:rPr>
          <w:sz w:val="28"/>
          <w:szCs w:val="28"/>
        </w:rPr>
        <w:lastRenderedPageBreak/>
        <w:t>выплата стимулирующего характера: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имеющим ученую степень кандидата наук в соответствии с профилем выполняемой работы по основной должност</w:t>
      </w:r>
      <w:r w:rsidR="006E54F7" w:rsidRPr="00392B7D">
        <w:rPr>
          <w:sz w:val="28"/>
          <w:szCs w:val="28"/>
        </w:rPr>
        <w:t>и - в размере 20 процентов уста</w:t>
      </w:r>
      <w:r w:rsidRPr="00392B7D">
        <w:rPr>
          <w:sz w:val="28"/>
          <w:szCs w:val="28"/>
        </w:rPr>
        <w:t>новленного должностного оклада, ставки заработной платы;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имеющим ученую степень доктора наук в соответствии с профилем выполняемой работы по основной должности - в размере 30 процентов уста</w:t>
      </w:r>
      <w:r w:rsidRPr="00392B7D">
        <w:rPr>
          <w:sz w:val="28"/>
          <w:szCs w:val="28"/>
        </w:rPr>
        <w:softHyphen/>
        <w:t>новленного должностного оклада, ставки заработной платы;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имеющим почетное звание «народный</w:t>
      </w:r>
      <w:r w:rsidR="006E54F7" w:rsidRPr="00392B7D">
        <w:rPr>
          <w:sz w:val="28"/>
          <w:szCs w:val="28"/>
        </w:rPr>
        <w:t>» - в размере 30 процентов, «заслуженный» -</w:t>
      </w:r>
      <w:r w:rsidRPr="00392B7D">
        <w:rPr>
          <w:sz w:val="28"/>
          <w:szCs w:val="28"/>
        </w:rPr>
        <w:t xml:space="preserve"> 20 процентов установленно</w:t>
      </w:r>
      <w:r w:rsidR="006E54F7" w:rsidRPr="00392B7D">
        <w:rPr>
          <w:sz w:val="28"/>
          <w:szCs w:val="28"/>
        </w:rPr>
        <w:t>й ставки заработной платы по ос</w:t>
      </w:r>
      <w:r w:rsidRPr="00392B7D">
        <w:rPr>
          <w:sz w:val="28"/>
          <w:szCs w:val="28"/>
        </w:rPr>
        <w:t>новной должности, награжденным ведомственным почетным званием (нагрудным знаком) - в размере 15 процентов установленного должностного оклада, ставки заработной платы по основной должности.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наличии у работника двух и более почетных званий и (или) нагрудных знаков доплата производится по одному из оснований.</w:t>
      </w:r>
    </w:p>
    <w:p w:rsidR="00C97B50" w:rsidRPr="00392B7D" w:rsidRDefault="005C02F6">
      <w:pPr>
        <w:pStyle w:val="1"/>
        <w:numPr>
          <w:ilvl w:val="1"/>
          <w:numId w:val="11"/>
        </w:numPr>
        <w:tabs>
          <w:tab w:val="left" w:pos="1400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Оплата труда работников, занятых на работах с вредными и (или) опасными условиями труда, устанавливается в повышенном размере по сравнению с тарифными ставками, окладами (должностными окладами),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440"/>
        </w:tabs>
        <w:spacing w:line="290" w:lineRule="auto"/>
        <w:ind w:firstLine="8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Планирование фонда оплаты труда по фонду стимулирующих выплат производится пропорционально доле базового фонда оплаты труда категорий работников, включенных в шт</w:t>
      </w:r>
      <w:r w:rsidR="006E54F7" w:rsidRPr="00392B7D">
        <w:rPr>
          <w:sz w:val="28"/>
          <w:szCs w:val="28"/>
        </w:rPr>
        <w:t>атное расписание и тарификацион</w:t>
      </w:r>
      <w:r w:rsidRPr="00392B7D">
        <w:rPr>
          <w:sz w:val="28"/>
          <w:szCs w:val="28"/>
        </w:rPr>
        <w:t>ный список.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449"/>
        </w:tabs>
        <w:spacing w:line="290" w:lineRule="auto"/>
        <w:ind w:firstLine="8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Фонд стимулирующих выплат</w:t>
      </w:r>
      <w:r w:rsidR="006E54F7" w:rsidRPr="00392B7D">
        <w:rPr>
          <w:sz w:val="28"/>
          <w:szCs w:val="28"/>
        </w:rPr>
        <w:t xml:space="preserve"> за выполнение показателей каче</w:t>
      </w:r>
      <w:r w:rsidRPr="00392B7D">
        <w:rPr>
          <w:sz w:val="28"/>
          <w:szCs w:val="28"/>
        </w:rPr>
        <w:t>ства образовательных услуг педагогическим работникам дошкольного учреждения планируется отдельно. Расчет стоимости одного балла также осуществляется отдельно для педагогических работников и для остальных категорий работников.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281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определения оценки эффективности, результативности и качества работы работников в учреждении создаётся комиссия в составе представителей работодателя и профкома. Состав комиссии утверждается приказом руководителя учреждения. Заседания комиссии проводится в соответствии с положением комиссии.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245"/>
        </w:tabs>
        <w:ind w:firstLine="6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осуществления выплат ст</w:t>
      </w:r>
      <w:r w:rsidR="006E54F7" w:rsidRPr="00392B7D">
        <w:rPr>
          <w:sz w:val="28"/>
          <w:szCs w:val="28"/>
        </w:rPr>
        <w:t>имулирующего характера из стиму</w:t>
      </w:r>
      <w:r w:rsidRPr="00392B7D">
        <w:rPr>
          <w:sz w:val="28"/>
          <w:szCs w:val="28"/>
        </w:rPr>
        <w:t>лирующей части ФОТ учреждения установлено на:</w:t>
      </w:r>
    </w:p>
    <w:p w:rsidR="00C97B50" w:rsidRPr="00392B7D" w:rsidRDefault="008E0101">
      <w:pPr>
        <w:pStyle w:val="1"/>
        <w:ind w:firstLine="6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педагогических работников 30%;</w:t>
      </w:r>
    </w:p>
    <w:p w:rsidR="00C97B50" w:rsidRPr="00392B7D" w:rsidRDefault="008E0101">
      <w:pPr>
        <w:pStyle w:val="1"/>
        <w:ind w:firstLine="6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обслуживающий персонал 30%.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150"/>
        </w:tabs>
        <w:spacing w:after="300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Экономия средств фонда оплаты труда направляется на премирование.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364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lastRenderedPageBreak/>
        <w:t>При замещении отсутствую</w:t>
      </w:r>
      <w:r w:rsidR="006E54F7" w:rsidRPr="00392B7D">
        <w:rPr>
          <w:sz w:val="28"/>
          <w:szCs w:val="28"/>
        </w:rPr>
        <w:t>щих работников оплата труда осу</w:t>
      </w:r>
      <w:r w:rsidRPr="00392B7D">
        <w:rPr>
          <w:sz w:val="28"/>
          <w:szCs w:val="28"/>
        </w:rPr>
        <w:t>ществляется с учетом уровня квалификации замещающего работника.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364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Выплаты за дополнительные тр</w:t>
      </w:r>
      <w:r w:rsidR="006E54F7" w:rsidRPr="00392B7D">
        <w:rPr>
          <w:sz w:val="28"/>
          <w:szCs w:val="28"/>
        </w:rPr>
        <w:t>удозатраты, непосредственно свя</w:t>
      </w:r>
      <w:r w:rsidRPr="00392B7D">
        <w:rPr>
          <w:sz w:val="28"/>
          <w:szCs w:val="28"/>
        </w:rPr>
        <w:t xml:space="preserve">занные с обеспечением выполнения основных должностных обязанностей (руководство методическими комиссиями </w:t>
      </w:r>
      <w:r w:rsidR="006E54F7" w:rsidRPr="00392B7D">
        <w:rPr>
          <w:sz w:val="28"/>
          <w:szCs w:val="28"/>
        </w:rPr>
        <w:t>и другими видами работ), не вхо</w:t>
      </w:r>
      <w:r w:rsidRPr="00392B7D">
        <w:rPr>
          <w:sz w:val="28"/>
          <w:szCs w:val="28"/>
        </w:rPr>
        <w:t>дящими в прямые должностные обязанности работников, предусмотренные квалификационными характеристиками, относятся к виду выплат компенса</w:t>
      </w:r>
      <w:r w:rsidRPr="00392B7D">
        <w:rPr>
          <w:sz w:val="28"/>
          <w:szCs w:val="28"/>
        </w:rPr>
        <w:softHyphen/>
        <w:t>ционного характера «за работу в условиях, отклоняющихся от нормальных».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444"/>
        </w:tabs>
        <w:ind w:firstLine="8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449"/>
        </w:tabs>
        <w:ind w:firstLine="8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период отмены образовательного процесса для воспитанников по санитарно-эпидемиологическим, климатическим и другим основаниям, являющимся рабочим временем для педагогических и других работников учреждения, за ними сохраняется заработная плата в установленном порядке.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381"/>
        </w:tabs>
        <w:ind w:firstLine="7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целях материальной поддержки педагогических работников, у которых в период:</w:t>
      </w:r>
    </w:p>
    <w:p w:rsidR="00C97B50" w:rsidRPr="00392B7D" w:rsidRDefault="008E0101">
      <w:pPr>
        <w:pStyle w:val="1"/>
        <w:numPr>
          <w:ilvl w:val="0"/>
          <w:numId w:val="12"/>
        </w:numPr>
        <w:tabs>
          <w:tab w:val="left" w:pos="888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длительной временной нетрудоспособности;</w:t>
      </w:r>
    </w:p>
    <w:p w:rsidR="00C97B50" w:rsidRPr="00392B7D" w:rsidRDefault="008E0101">
      <w:pPr>
        <w:pStyle w:val="1"/>
        <w:numPr>
          <w:ilvl w:val="0"/>
          <w:numId w:val="12"/>
        </w:numPr>
        <w:tabs>
          <w:tab w:val="left" w:pos="883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нахождения в отпуске по беременн</w:t>
      </w:r>
      <w:r w:rsidR="006E54F7" w:rsidRPr="00392B7D">
        <w:rPr>
          <w:sz w:val="28"/>
          <w:szCs w:val="28"/>
        </w:rPr>
        <w:t>ости и родам, по уходу за ребен</w:t>
      </w:r>
      <w:r w:rsidRPr="00392B7D">
        <w:rPr>
          <w:sz w:val="28"/>
          <w:szCs w:val="28"/>
        </w:rPr>
        <w:t>ком;</w:t>
      </w:r>
    </w:p>
    <w:p w:rsidR="00C97B50" w:rsidRPr="00392B7D" w:rsidRDefault="008E0101">
      <w:pPr>
        <w:pStyle w:val="1"/>
        <w:numPr>
          <w:ilvl w:val="0"/>
          <w:numId w:val="12"/>
        </w:numPr>
        <w:tabs>
          <w:tab w:val="left" w:pos="892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нахождения в длительном отпуске с</w:t>
      </w:r>
      <w:r w:rsidR="006E54F7" w:rsidRPr="00392B7D">
        <w:rPr>
          <w:sz w:val="28"/>
          <w:szCs w:val="28"/>
        </w:rPr>
        <w:t>роком до одного года, предостав</w:t>
      </w:r>
      <w:r w:rsidRPr="00392B7D">
        <w:rPr>
          <w:sz w:val="28"/>
          <w:szCs w:val="28"/>
        </w:rPr>
        <w:t>ляемом после 10 лет непрерывной преподавательской работы в соответствии со ст. 335 ТК РФ;</w:t>
      </w:r>
    </w:p>
    <w:p w:rsidR="00C97B50" w:rsidRPr="00392B7D" w:rsidRDefault="008E0101">
      <w:pPr>
        <w:pStyle w:val="1"/>
        <w:numPr>
          <w:ilvl w:val="0"/>
          <w:numId w:val="12"/>
        </w:numPr>
        <w:tabs>
          <w:tab w:val="left" w:pos="883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иных периодов, препятствующих реализации права работников на аттестацию;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истечения срока действия квалификационной категории, производить оплату труда с учетом имеющейся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категории, и ее прохождения, но не более чем на один год после выхода на работу;</w:t>
      </w:r>
    </w:p>
    <w:p w:rsidR="006E54F7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случае истечения у педагогического работника перед наступлением пенсионного возраста срока действия к</w:t>
      </w:r>
      <w:r w:rsidR="006E54F7" w:rsidRPr="00392B7D">
        <w:rPr>
          <w:sz w:val="28"/>
          <w:szCs w:val="28"/>
        </w:rPr>
        <w:t>валификационной категории сохра</w:t>
      </w:r>
      <w:r w:rsidRPr="00392B7D">
        <w:rPr>
          <w:sz w:val="28"/>
          <w:szCs w:val="28"/>
        </w:rPr>
        <w:t>нять оплату труда с учетом имевшейся квалификационной категории до дня наступления пенсионного</w:t>
      </w:r>
      <w:r w:rsidR="006E54F7" w:rsidRPr="00392B7D">
        <w:rPr>
          <w:sz w:val="28"/>
          <w:szCs w:val="28"/>
        </w:rPr>
        <w:t xml:space="preserve"> возраста, но не более двух лет. </w:t>
      </w:r>
    </w:p>
    <w:p w:rsidR="00C97B50" w:rsidRPr="00392B7D" w:rsidRDefault="008E0101" w:rsidP="006E54F7">
      <w:pPr>
        <w:pStyle w:val="1"/>
        <w:spacing w:line="290" w:lineRule="auto"/>
        <w:ind w:firstLine="709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Основанием для сохранения оплаты труда в указанные сроки является заявление педагогического работника, поданное Работодателю и копии до</w:t>
      </w:r>
      <w:r w:rsidRPr="00392B7D">
        <w:rPr>
          <w:sz w:val="28"/>
          <w:szCs w:val="28"/>
        </w:rPr>
        <w:softHyphen/>
        <w:t>кументов, подтверждающее данное основание.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331"/>
        </w:tabs>
        <w:spacing w:line="290" w:lineRule="auto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Продлить на один год с момента выхода на работу оплату труда с учетом имеющейся квалификационной категории, срок которой истекает в </w:t>
      </w:r>
      <w:r w:rsidRPr="00392B7D">
        <w:rPr>
          <w:sz w:val="28"/>
          <w:szCs w:val="28"/>
        </w:rPr>
        <w:lastRenderedPageBreak/>
        <w:t>течении первого года со дня выхода на работу, в случаях:</w:t>
      </w:r>
    </w:p>
    <w:p w:rsidR="00C97B50" w:rsidRPr="00392B7D" w:rsidRDefault="008E0101">
      <w:pPr>
        <w:pStyle w:val="1"/>
        <w:numPr>
          <w:ilvl w:val="0"/>
          <w:numId w:val="13"/>
        </w:numPr>
        <w:tabs>
          <w:tab w:val="left" w:pos="887"/>
        </w:tabs>
        <w:spacing w:line="290" w:lineRule="auto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возобновления педагогической работы после ее прекращения в связи с ликвидацией образовательного учреждения или выходом на пенсию, независимо от ее вида;</w:t>
      </w:r>
    </w:p>
    <w:p w:rsidR="00C97B50" w:rsidRPr="00392B7D" w:rsidRDefault="008E0101">
      <w:pPr>
        <w:pStyle w:val="1"/>
        <w:numPr>
          <w:ilvl w:val="0"/>
          <w:numId w:val="13"/>
        </w:numPr>
        <w:tabs>
          <w:tab w:val="left" w:pos="1513"/>
        </w:tabs>
        <w:spacing w:line="290" w:lineRule="auto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длительной временной нетрудоспособности;</w:t>
      </w:r>
    </w:p>
    <w:p w:rsidR="00C97B50" w:rsidRPr="00392B7D" w:rsidRDefault="008E0101">
      <w:pPr>
        <w:pStyle w:val="1"/>
        <w:numPr>
          <w:ilvl w:val="0"/>
          <w:numId w:val="13"/>
        </w:numPr>
        <w:tabs>
          <w:tab w:val="left" w:pos="892"/>
        </w:tabs>
        <w:spacing w:after="100" w:line="290" w:lineRule="auto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нахождения в отпуске по беременности и родам, по уходу за ребенком;</w:t>
      </w:r>
    </w:p>
    <w:p w:rsidR="00C97B50" w:rsidRPr="00392B7D" w:rsidRDefault="008E0101">
      <w:pPr>
        <w:pStyle w:val="1"/>
        <w:numPr>
          <w:ilvl w:val="0"/>
          <w:numId w:val="13"/>
        </w:numPr>
        <w:tabs>
          <w:tab w:val="left" w:pos="892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нахождения в длительном отпуске с</w:t>
      </w:r>
      <w:r w:rsidR="006E54F7" w:rsidRPr="00392B7D">
        <w:rPr>
          <w:sz w:val="28"/>
          <w:szCs w:val="28"/>
        </w:rPr>
        <w:t>роком до одного года, предостав</w:t>
      </w:r>
      <w:r w:rsidRPr="00392B7D">
        <w:rPr>
          <w:sz w:val="28"/>
          <w:szCs w:val="28"/>
        </w:rPr>
        <w:t>ляемом после 10 лет непрерывной преподавательской работы в соответствии с ст. 335 ТК РФ;</w:t>
      </w:r>
    </w:p>
    <w:p w:rsidR="00C97B50" w:rsidRPr="00392B7D" w:rsidRDefault="008E0101">
      <w:pPr>
        <w:pStyle w:val="1"/>
        <w:numPr>
          <w:ilvl w:val="0"/>
          <w:numId w:val="13"/>
        </w:numPr>
        <w:tabs>
          <w:tab w:val="left" w:pos="887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иных периодов, препятствующих реализации права работников на аттестацию.</w:t>
      </w:r>
    </w:p>
    <w:p w:rsidR="00C97B50" w:rsidRPr="00392B7D" w:rsidRDefault="008E0101">
      <w:pPr>
        <w:pStyle w:val="1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Основанием для сохранения опла</w:t>
      </w:r>
      <w:r w:rsidR="006E54F7" w:rsidRPr="00392B7D">
        <w:rPr>
          <w:sz w:val="28"/>
          <w:szCs w:val="28"/>
        </w:rPr>
        <w:t>ты труда по имеющейся квалифика</w:t>
      </w:r>
      <w:r w:rsidRPr="00392B7D">
        <w:rPr>
          <w:sz w:val="28"/>
          <w:szCs w:val="28"/>
        </w:rPr>
        <w:t>ционной категории в указанные периоды является заявление педагогического работника, поданное Работодателю со дн</w:t>
      </w:r>
      <w:r w:rsidR="006E54F7" w:rsidRPr="00392B7D">
        <w:rPr>
          <w:sz w:val="28"/>
          <w:szCs w:val="28"/>
        </w:rPr>
        <w:t>я истечения срока имеющейся ква</w:t>
      </w:r>
      <w:r w:rsidRPr="00392B7D">
        <w:rPr>
          <w:sz w:val="28"/>
          <w:szCs w:val="28"/>
        </w:rPr>
        <w:t>лификационной категории и копии документов, подтверждающих данные основания.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313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Работнику, отработавшему но</w:t>
      </w:r>
      <w:r w:rsidR="006E54F7" w:rsidRPr="00392B7D">
        <w:rPr>
          <w:sz w:val="28"/>
          <w:szCs w:val="28"/>
        </w:rPr>
        <w:t>рму рабочего времени и выполнив</w:t>
      </w:r>
      <w:r w:rsidRPr="00392B7D">
        <w:rPr>
          <w:sz w:val="28"/>
          <w:szCs w:val="28"/>
        </w:rPr>
        <w:t>шему норму труда (трудовые обязанности), выплачивается заработная плата в размере не ниже минимального размера оплаты труда (далее - МРОТ), установленного на территории Российской Федерации.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513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 работу в пустынных и безводных местностях к заработной плате работников устанавливается коэффициент в размере 10%.</w:t>
      </w:r>
    </w:p>
    <w:p w:rsidR="00C97B50" w:rsidRPr="00392B7D" w:rsidRDefault="008E0101">
      <w:pPr>
        <w:pStyle w:val="1"/>
        <w:numPr>
          <w:ilvl w:val="1"/>
          <w:numId w:val="11"/>
        </w:numPr>
        <w:tabs>
          <w:tab w:val="left" w:pos="1513"/>
        </w:tabs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Специалистам педагогическим работникам дошкольного образования за работу в учреждении, расположенном в сельской местности, осуществляется компенсационная выплата в размере 25% ставки заработной платы.</w:t>
      </w:r>
    </w:p>
    <w:p w:rsidR="00C97B50" w:rsidRDefault="008E0101">
      <w:pPr>
        <w:pStyle w:val="20"/>
        <w:keepNext/>
        <w:keepLines/>
        <w:numPr>
          <w:ilvl w:val="0"/>
          <w:numId w:val="7"/>
        </w:numPr>
        <w:tabs>
          <w:tab w:val="left" w:pos="480"/>
        </w:tabs>
        <w:spacing w:after="300"/>
      </w:pPr>
      <w:bookmarkStart w:id="4" w:name="bookmark10"/>
      <w:r>
        <w:t>РАБОЧЕЕ ВРЕМЯ И ВРЕМЯ ОТДЫХА</w:t>
      </w:r>
      <w:bookmarkEnd w:id="4"/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082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при регулировании вопросов рабочего времени и времени отдыха исходят из того, что: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продолжительность рабочего времени</w:t>
      </w:r>
      <w:r w:rsidR="006E54F7" w:rsidRPr="00392B7D">
        <w:rPr>
          <w:sz w:val="28"/>
          <w:szCs w:val="28"/>
        </w:rPr>
        <w:t xml:space="preserve"> и времени отдыха работников об</w:t>
      </w:r>
      <w:r w:rsidRPr="00392B7D">
        <w:rPr>
          <w:sz w:val="28"/>
          <w:szCs w:val="28"/>
        </w:rPr>
        <w:t xml:space="preserve">разовательного учреждения определяется </w:t>
      </w:r>
      <w:r w:rsidR="006E54F7" w:rsidRPr="00392B7D">
        <w:rPr>
          <w:sz w:val="28"/>
          <w:szCs w:val="28"/>
        </w:rPr>
        <w:t>законодательством РФ в зависимо</w:t>
      </w:r>
      <w:r w:rsidRPr="00392B7D">
        <w:rPr>
          <w:sz w:val="28"/>
          <w:szCs w:val="28"/>
        </w:rPr>
        <w:t>сти от наименования должности, условий</w:t>
      </w:r>
      <w:r w:rsidR="006E54F7" w:rsidRPr="00392B7D">
        <w:rPr>
          <w:sz w:val="28"/>
          <w:szCs w:val="28"/>
        </w:rPr>
        <w:t xml:space="preserve"> труда и других факторов; Прави</w:t>
      </w:r>
      <w:r w:rsidRPr="00392B7D">
        <w:rPr>
          <w:sz w:val="28"/>
          <w:szCs w:val="28"/>
        </w:rPr>
        <w:t>лами внутреннего трудового распорядка образовательного учреждения (ст.91 ТК РФ), графиком сменности, утвержде</w:t>
      </w:r>
      <w:r w:rsidR="006E54F7" w:rsidRPr="00392B7D">
        <w:rPr>
          <w:sz w:val="28"/>
          <w:szCs w:val="28"/>
        </w:rPr>
        <w:t>нным Работодателем с учетом мне</w:t>
      </w:r>
      <w:r w:rsidRPr="00392B7D">
        <w:rPr>
          <w:sz w:val="28"/>
          <w:szCs w:val="28"/>
        </w:rPr>
        <w:t>ния Профкома; условиями трудового договора, должностными инструкциями работников, уставом образовательного учреждения.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Для работников из числа административно-хозяйственного и обслуживающего персонала устанавливается продолжительность рабочего </w:t>
      </w:r>
      <w:r w:rsidRPr="00392B7D">
        <w:rPr>
          <w:sz w:val="28"/>
          <w:szCs w:val="28"/>
        </w:rPr>
        <w:lastRenderedPageBreak/>
        <w:t>времени, не превышающая 40 часов в неделю.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педагогических работников образовательного учреждения устанавливается сокращенная продолжительность рабочего времени - не более 36 часов в неделю за ставку заработной платы (ст.333 ТК РФ).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платы, объемов нагрузки, выполнения дополнительных обязанностей, возложенных на них Правилами внутреннего трудового распорядка и уставом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328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Женщинам, работающим в режиме 40-часовой рабочей недели, устанавливается 36-часовая рабочая неделя, при этом заработная плата выплачивается в том же размере, что и при полной продолжительности еженедельной работы (40 часов)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042"/>
        </w:tabs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Неполное рабочее время - неполный рабочий день или неполная рабочая неделя устанавливаются в следующих случаях:</w:t>
      </w:r>
    </w:p>
    <w:p w:rsidR="00C97B50" w:rsidRPr="00392B7D" w:rsidRDefault="008E0101">
      <w:pPr>
        <w:pStyle w:val="1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соглашению между работником и работодателем;</w:t>
      </w:r>
    </w:p>
    <w:p w:rsidR="00C97B50" w:rsidRPr="00392B7D" w:rsidRDefault="008E0101">
      <w:pPr>
        <w:pStyle w:val="1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103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Период отмены образовательного процесса для воспитанников по санитарно- эпидемиологическим, климатическим и другим основаниям является рабочим временем педагогических и других работников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176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Профкома не позднее, чем за две недели до наступления календарного год</w:t>
      </w:r>
      <w:r w:rsidR="006E54F7" w:rsidRPr="00392B7D">
        <w:rPr>
          <w:sz w:val="28"/>
          <w:szCs w:val="28"/>
        </w:rPr>
        <w:t xml:space="preserve">а в порядке установленном для </w:t>
      </w:r>
      <w:r w:rsidRPr="00392B7D">
        <w:rPr>
          <w:sz w:val="28"/>
          <w:szCs w:val="28"/>
        </w:rPr>
        <w:t>принятия локальных нормативных актов (ст. 372 ТК РФ).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328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предоставлении ежегодного отпуска педагогическим работникам образовательного учреждения за первый год работы, в том числе до истечения шести месяцев работы,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328"/>
        </w:tabs>
        <w:ind w:firstLine="7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День рождения работника образовательного учреждения по его желанию может являться нерабочим днем без сохранения заработной платы.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502"/>
        </w:tabs>
        <w:ind w:firstLine="4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обязуется:</w:t>
      </w:r>
    </w:p>
    <w:p w:rsidR="00C97B50" w:rsidRPr="00392B7D" w:rsidRDefault="008E0101">
      <w:pPr>
        <w:pStyle w:val="1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Предоставлять работникам отпуск без сохранения заработной платы в </w:t>
      </w:r>
      <w:r w:rsidRPr="00392B7D">
        <w:rPr>
          <w:sz w:val="28"/>
          <w:szCs w:val="28"/>
        </w:rPr>
        <w:lastRenderedPageBreak/>
        <w:t>случаях, предусмотренных ст. 128 ТК РФ:</w:t>
      </w:r>
    </w:p>
    <w:p w:rsidR="00C97B50" w:rsidRPr="00392B7D" w:rsidRDefault="008E0101">
      <w:pPr>
        <w:pStyle w:val="1"/>
        <w:numPr>
          <w:ilvl w:val="0"/>
          <w:numId w:val="15"/>
        </w:numPr>
        <w:tabs>
          <w:tab w:val="left" w:pos="860"/>
        </w:tabs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рождении ребенка в семье - 3 календарных дней;</w:t>
      </w:r>
    </w:p>
    <w:p w:rsidR="00C97B50" w:rsidRPr="00392B7D" w:rsidRDefault="008E0101">
      <w:pPr>
        <w:pStyle w:val="1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связи с переездом на новое место жительства -3 календарных дней</w:t>
      </w:r>
    </w:p>
    <w:p w:rsidR="00C97B50" w:rsidRPr="00392B7D" w:rsidRDefault="008E0101">
      <w:pPr>
        <w:pStyle w:val="1"/>
        <w:numPr>
          <w:ilvl w:val="0"/>
          <w:numId w:val="15"/>
        </w:numPr>
        <w:tabs>
          <w:tab w:val="left" w:pos="856"/>
        </w:tabs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для проводов детей в армию -2 календарных дней;</w:t>
      </w:r>
    </w:p>
    <w:p w:rsidR="00C97B50" w:rsidRPr="00392B7D" w:rsidRDefault="008E0101">
      <w:pPr>
        <w:pStyle w:val="1"/>
        <w:numPr>
          <w:ilvl w:val="0"/>
          <w:numId w:val="15"/>
        </w:numPr>
        <w:tabs>
          <w:tab w:val="left" w:pos="901"/>
        </w:tabs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случае свадьбы работника (детей работника) -3 календарных дней;</w:t>
      </w:r>
    </w:p>
    <w:p w:rsidR="00C97B50" w:rsidRPr="00392B7D" w:rsidRDefault="008E0101">
      <w:pPr>
        <w:pStyle w:val="1"/>
        <w:numPr>
          <w:ilvl w:val="0"/>
          <w:numId w:val="15"/>
        </w:numPr>
        <w:tabs>
          <w:tab w:val="left" w:pos="856"/>
        </w:tabs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на похороны близких родственников -3 календарных дней;</w:t>
      </w:r>
    </w:p>
    <w:p w:rsidR="00C97B50" w:rsidRPr="00392B7D" w:rsidRDefault="008E0101">
      <w:pPr>
        <w:pStyle w:val="1"/>
        <w:numPr>
          <w:ilvl w:val="0"/>
          <w:numId w:val="15"/>
        </w:numPr>
        <w:tabs>
          <w:tab w:val="left" w:pos="868"/>
        </w:tabs>
        <w:spacing w:line="290" w:lineRule="auto"/>
        <w:ind w:firstLine="6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работающим инвалидам -5 календарных дней;</w:t>
      </w:r>
    </w:p>
    <w:p w:rsidR="00C97B50" w:rsidRPr="00392B7D" w:rsidRDefault="008E0101">
      <w:pPr>
        <w:pStyle w:val="1"/>
        <w:spacing w:line="290" w:lineRule="auto"/>
        <w:ind w:firstLine="8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работникам, имею</w:t>
      </w:r>
      <w:r w:rsidR="006E54F7" w:rsidRPr="00392B7D">
        <w:rPr>
          <w:sz w:val="28"/>
          <w:szCs w:val="28"/>
        </w:rPr>
        <w:t xml:space="preserve">щим детей в возрасте до 14 лет </w:t>
      </w:r>
      <w:r w:rsidRPr="00392B7D">
        <w:rPr>
          <w:sz w:val="28"/>
          <w:szCs w:val="28"/>
        </w:rPr>
        <w:t>до 14 календарных дней (и другие случаи).</w:t>
      </w:r>
    </w:p>
    <w:p w:rsidR="00C97B50" w:rsidRPr="00392B7D" w:rsidRDefault="008E0101">
      <w:pPr>
        <w:pStyle w:val="1"/>
        <w:numPr>
          <w:ilvl w:val="1"/>
          <w:numId w:val="14"/>
        </w:numPr>
        <w:tabs>
          <w:tab w:val="left" w:pos="1363"/>
        </w:tabs>
        <w:spacing w:after="300" w:line="290" w:lineRule="auto"/>
        <w:ind w:firstLine="8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Педагогическим работникам учреждения предоставляется через каждые 10 лет непрерывной преподавательской работы длительный отпуск сроком до одного года, порядок и условия предоставления которого определяются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(приложение №6).</w:t>
      </w:r>
    </w:p>
    <w:p w:rsidR="00C97B50" w:rsidRDefault="008E0101">
      <w:pPr>
        <w:pStyle w:val="20"/>
        <w:keepNext/>
        <w:keepLines/>
        <w:numPr>
          <w:ilvl w:val="0"/>
          <w:numId w:val="7"/>
        </w:numPr>
        <w:tabs>
          <w:tab w:val="left" w:pos="448"/>
        </w:tabs>
        <w:spacing w:line="290" w:lineRule="auto"/>
      </w:pPr>
      <w:bookmarkStart w:id="5" w:name="bookmark12"/>
      <w:r>
        <w:t>Социальные гарантии, льготы и компенсации</w:t>
      </w:r>
      <w:bookmarkEnd w:id="5"/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7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договорились осущес</w:t>
      </w:r>
      <w:r w:rsidR="006E54F7" w:rsidRPr="00392B7D">
        <w:rPr>
          <w:sz w:val="28"/>
          <w:szCs w:val="28"/>
        </w:rPr>
        <w:t>твлять меры по реализации и рас</w:t>
      </w:r>
      <w:r w:rsidRPr="00392B7D">
        <w:rPr>
          <w:sz w:val="28"/>
          <w:szCs w:val="28"/>
        </w:rPr>
        <w:t>ширению льгот и гарантий работников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7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Работникам учреждения предоставляются гарантии и компенсации в порядке, установленном законодательством РФ (ст. 164-188 ТК РФ).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предоставлении гарантий и компенсаций соответствующие выплаты производятся за счет средств Работодателя.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86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несет материальную ответственность за вред, причиненный здоровью работника увечьем, профессиональным заболеванием либо иным повреждением здоровья, связанным с исполнением трудовых обязанностей.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86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обеспечивает нап</w:t>
      </w:r>
      <w:r w:rsidR="006E54F7" w:rsidRPr="00392B7D">
        <w:rPr>
          <w:sz w:val="28"/>
          <w:szCs w:val="28"/>
        </w:rPr>
        <w:t>равление педагогических работни</w:t>
      </w:r>
      <w:r w:rsidRPr="00392B7D">
        <w:rPr>
          <w:sz w:val="28"/>
          <w:szCs w:val="28"/>
        </w:rPr>
        <w:t>ков для получения дополнительного профе</w:t>
      </w:r>
      <w:r w:rsidR="006E54F7" w:rsidRPr="00392B7D">
        <w:rPr>
          <w:sz w:val="28"/>
          <w:szCs w:val="28"/>
        </w:rPr>
        <w:t>ссионального образования по про</w:t>
      </w:r>
      <w:r w:rsidRPr="00392B7D">
        <w:rPr>
          <w:sz w:val="28"/>
          <w:szCs w:val="28"/>
        </w:rPr>
        <w:t>граммам повышения квалификации и п</w:t>
      </w:r>
      <w:r w:rsidR="006E54F7" w:rsidRPr="00392B7D">
        <w:rPr>
          <w:sz w:val="28"/>
          <w:szCs w:val="28"/>
        </w:rPr>
        <w:t>рограммам профессиональной пере</w:t>
      </w:r>
      <w:r w:rsidRPr="00392B7D">
        <w:rPr>
          <w:sz w:val="28"/>
          <w:szCs w:val="28"/>
        </w:rPr>
        <w:t>подготовки не реже одного раза в три года с отрывом от основной работы при условии полного возмещения им командировочных расходов, как это установлено трудовым законодательством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Работникам, получающим второе образование соответствующего уровня в рамках прохождения подгото</w:t>
      </w:r>
      <w:r w:rsidR="006E54F7" w:rsidRPr="00392B7D">
        <w:rPr>
          <w:sz w:val="28"/>
          <w:szCs w:val="28"/>
        </w:rPr>
        <w:t>вки и дополнительного профессио</w:t>
      </w:r>
      <w:r w:rsidRPr="00392B7D">
        <w:rPr>
          <w:sz w:val="28"/>
          <w:szCs w:val="28"/>
        </w:rPr>
        <w:t xml:space="preserve">нального образования при обучении вторым профессиям, предоставляются гарантии и компенсации, аналогичные предусмотренные законодательством РФ для работников, получающих образование соответствующего уровня впервые, при </w:t>
      </w:r>
      <w:r w:rsidRPr="00392B7D">
        <w:rPr>
          <w:sz w:val="28"/>
          <w:szCs w:val="28"/>
        </w:rPr>
        <w:lastRenderedPageBreak/>
        <w:t>заключении с работодателем договора.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7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течение срока действия второй квалификационной категории педагогические работники не подлежат аттестации, проводимой с целью подтверждения соответствия занимаемой должности.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91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Педагогические работники осв</w:t>
      </w:r>
      <w:r w:rsidR="006E54F7" w:rsidRPr="00392B7D">
        <w:rPr>
          <w:sz w:val="28"/>
          <w:szCs w:val="28"/>
        </w:rPr>
        <w:t>обождаются от процедуры аттеста</w:t>
      </w:r>
      <w:r w:rsidRPr="00392B7D">
        <w:rPr>
          <w:sz w:val="28"/>
          <w:szCs w:val="28"/>
        </w:rPr>
        <w:t>ции на соответствие занимаемой должности в случаях:</w:t>
      </w:r>
    </w:p>
    <w:p w:rsidR="00C97B50" w:rsidRPr="00392B7D" w:rsidRDefault="008E0101">
      <w:pPr>
        <w:pStyle w:val="1"/>
        <w:numPr>
          <w:ilvl w:val="0"/>
          <w:numId w:val="17"/>
        </w:numPr>
        <w:tabs>
          <w:tab w:val="left" w:pos="88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наличия государственных наград, </w:t>
      </w:r>
      <w:r w:rsidR="006E54F7" w:rsidRPr="00392B7D">
        <w:rPr>
          <w:sz w:val="28"/>
          <w:szCs w:val="28"/>
        </w:rPr>
        <w:t>полученных за достижения в педа</w:t>
      </w:r>
      <w:r w:rsidRPr="00392B7D">
        <w:rPr>
          <w:sz w:val="28"/>
          <w:szCs w:val="28"/>
        </w:rPr>
        <w:t>гогической деятельности за последние десять лет;</w:t>
      </w:r>
    </w:p>
    <w:p w:rsidR="00C97B50" w:rsidRPr="00392B7D" w:rsidRDefault="008E0101">
      <w:pPr>
        <w:pStyle w:val="1"/>
        <w:numPr>
          <w:ilvl w:val="0"/>
          <w:numId w:val="17"/>
        </w:numPr>
        <w:tabs>
          <w:tab w:val="left" w:pos="883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победы в конкурсах профессионального мастерства на краевом или муниципальном уровнях за последние три года;</w:t>
      </w:r>
    </w:p>
    <w:p w:rsidR="00C97B50" w:rsidRPr="00392B7D" w:rsidRDefault="008E0101">
      <w:pPr>
        <w:pStyle w:val="1"/>
        <w:numPr>
          <w:ilvl w:val="0"/>
          <w:numId w:val="17"/>
        </w:numPr>
        <w:tabs>
          <w:tab w:val="left" w:pos="1536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получения отраслевых знаков отличия за последние пять лет;</w:t>
      </w:r>
    </w:p>
    <w:p w:rsidR="00C97B50" w:rsidRPr="00392B7D" w:rsidRDefault="008E0101">
      <w:pPr>
        <w:pStyle w:val="1"/>
        <w:numPr>
          <w:ilvl w:val="0"/>
          <w:numId w:val="17"/>
        </w:numPr>
        <w:tabs>
          <w:tab w:val="left" w:pos="896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победы в конкурсном отборе лучших педагогов дошкольного образования на получение денежного поощрения в рамках реализации приоритетного национального проекта «Образование» за последние пять лет.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97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целях защиты прав педагогического работника при подтверждении соответствия занимаемой должности в состав аттестационной комиссии в обязательном порядке включается председатель первичной профсоюзной организации.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97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письменному заявлению работника в случаях его временной не</w:t>
      </w:r>
      <w:r w:rsidRPr="00392B7D">
        <w:rPr>
          <w:sz w:val="28"/>
          <w:szCs w:val="28"/>
        </w:rPr>
        <w:softHyphen/>
        <w:t>трудоспособности в период прохождения</w:t>
      </w:r>
      <w:r w:rsidR="000305DD" w:rsidRPr="00392B7D">
        <w:rPr>
          <w:sz w:val="28"/>
          <w:szCs w:val="28"/>
        </w:rPr>
        <w:t xml:space="preserve"> им аттестации, нахождения в ко</w:t>
      </w:r>
      <w:r w:rsidRPr="00392B7D">
        <w:rPr>
          <w:sz w:val="28"/>
          <w:szCs w:val="28"/>
        </w:rPr>
        <w:t>мандировке или другим уважительным пр</w:t>
      </w:r>
      <w:r w:rsidR="000305DD" w:rsidRPr="00392B7D">
        <w:rPr>
          <w:sz w:val="28"/>
          <w:szCs w:val="28"/>
        </w:rPr>
        <w:t>ичинам продолжительность его ат</w:t>
      </w:r>
      <w:r w:rsidRPr="00392B7D">
        <w:rPr>
          <w:sz w:val="28"/>
          <w:szCs w:val="28"/>
        </w:rPr>
        <w:t>тестации продлевается.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197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Педагогическим работникам учреждения предоставляется право на денежную компенсацию в размере 100 процентов фактически произведенных расходов на оплату жилого помещения, отопления и освещения.</w:t>
      </w:r>
    </w:p>
    <w:p w:rsidR="00C97B50" w:rsidRPr="00392B7D" w:rsidRDefault="008E0101">
      <w:pPr>
        <w:pStyle w:val="1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 педагогическими работниками учреждения сельской местности, ушедшими на пенсию и проработавшими в образовательном учреждении сельской местности не менее 10 лет, сохраняется право на денежную компенсацию в размере 100 процентов фактически произведенных расходов на оплату жилого помещения, отопления и освещения.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313"/>
        </w:tabs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осуществляет всем работникам выплату премии ко дню дошкольного работника(27сентября) в размере не более оклада,</w:t>
      </w:r>
    </w:p>
    <w:p w:rsidR="00C97B50" w:rsidRPr="00392B7D" w:rsidRDefault="008E0101">
      <w:pPr>
        <w:pStyle w:val="1"/>
        <w:numPr>
          <w:ilvl w:val="1"/>
          <w:numId w:val="16"/>
        </w:numPr>
        <w:tabs>
          <w:tab w:val="left" w:pos="1236"/>
        </w:tabs>
        <w:spacing w:after="300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Работнику, имеющему детей-инвалидов в возрасте до 18 лет, предоставляются 4 дополнительных оплачиваемых Фондом социального страхования выходных дня в месяц, предусмотренных законодательством (не в счет свободного дня работника). Оплат</w:t>
      </w:r>
      <w:r w:rsidR="000305DD" w:rsidRPr="00392B7D">
        <w:rPr>
          <w:sz w:val="28"/>
          <w:szCs w:val="28"/>
        </w:rPr>
        <w:t>а замещения этого работника осу</w:t>
      </w:r>
      <w:r w:rsidRPr="00392B7D">
        <w:rPr>
          <w:sz w:val="28"/>
          <w:szCs w:val="28"/>
        </w:rPr>
        <w:t>ществляется за счет фонда оплаты труда учреждения.</w:t>
      </w:r>
    </w:p>
    <w:p w:rsidR="00392B7D" w:rsidRDefault="00392B7D">
      <w:pPr>
        <w:pStyle w:val="20"/>
        <w:keepNext/>
        <w:keepLines/>
        <w:numPr>
          <w:ilvl w:val="0"/>
          <w:numId w:val="7"/>
        </w:numPr>
        <w:tabs>
          <w:tab w:val="left" w:pos="484"/>
        </w:tabs>
        <w:spacing w:line="290" w:lineRule="auto"/>
      </w:pPr>
      <w:bookmarkStart w:id="6" w:name="bookmark14"/>
    </w:p>
    <w:p w:rsidR="00C97B50" w:rsidRDefault="008E0101">
      <w:pPr>
        <w:pStyle w:val="20"/>
        <w:keepNext/>
        <w:keepLines/>
        <w:numPr>
          <w:ilvl w:val="0"/>
          <w:numId w:val="7"/>
        </w:numPr>
        <w:tabs>
          <w:tab w:val="left" w:pos="484"/>
        </w:tabs>
        <w:spacing w:line="290" w:lineRule="auto"/>
      </w:pPr>
      <w:r>
        <w:t>УСЛОВИЯ И ОХРАНА ТРУДА</w:t>
      </w:r>
      <w:bookmarkEnd w:id="6"/>
    </w:p>
    <w:p w:rsidR="00C97B50" w:rsidRPr="00392B7D" w:rsidRDefault="008E0101">
      <w:pPr>
        <w:pStyle w:val="1"/>
        <w:numPr>
          <w:ilvl w:val="1"/>
          <w:numId w:val="18"/>
        </w:numPr>
        <w:tabs>
          <w:tab w:val="left" w:pos="119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и Профком совместно ежегодно разрабатывают и утверждают Соглашение по охране труда в</w:t>
      </w:r>
      <w:r w:rsidR="000305DD" w:rsidRPr="00392B7D">
        <w:rPr>
          <w:sz w:val="28"/>
          <w:szCs w:val="28"/>
        </w:rPr>
        <w:t xml:space="preserve"> образовательном учреждении, ко</w:t>
      </w:r>
      <w:r w:rsidRPr="00392B7D">
        <w:rPr>
          <w:sz w:val="28"/>
          <w:szCs w:val="28"/>
        </w:rPr>
        <w:t>торое является неотъемлемым приложением к настоящему коллективному договору.</w:t>
      </w:r>
    </w:p>
    <w:p w:rsidR="00C97B50" w:rsidRPr="00392B7D" w:rsidRDefault="008E0101">
      <w:pPr>
        <w:pStyle w:val="1"/>
        <w:numPr>
          <w:ilvl w:val="1"/>
          <w:numId w:val="18"/>
        </w:numPr>
        <w:tabs>
          <w:tab w:val="left" w:pos="1197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целью улучшения условий труда в образовательном учреждении стороны приняли на себя следующие обязательства:</w:t>
      </w:r>
    </w:p>
    <w:p w:rsidR="00C97B50" w:rsidRPr="00392B7D" w:rsidRDefault="008E0101">
      <w:pPr>
        <w:pStyle w:val="1"/>
        <w:numPr>
          <w:ilvl w:val="2"/>
          <w:numId w:val="18"/>
        </w:numPr>
        <w:tabs>
          <w:tab w:val="left" w:pos="1295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Работодатель: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право работников образовательного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(ст.219 ТК РФ).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Разрабатывает систему управления охраной труда в образовательном учреждении.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Формирует в образовательном учре</w:t>
      </w:r>
      <w:r w:rsidR="000305DD" w:rsidRPr="00392B7D">
        <w:rPr>
          <w:sz w:val="28"/>
          <w:szCs w:val="28"/>
        </w:rPr>
        <w:t>ждении фонд средств на мероприя</w:t>
      </w:r>
      <w:r w:rsidRPr="00392B7D">
        <w:rPr>
          <w:sz w:val="28"/>
          <w:szCs w:val="28"/>
        </w:rPr>
        <w:t>тия по охране труда в размере не менее 0,2% суммы затрат на предоставле</w:t>
      </w:r>
      <w:r w:rsidRPr="00392B7D">
        <w:rPr>
          <w:sz w:val="28"/>
          <w:szCs w:val="28"/>
        </w:rPr>
        <w:softHyphen/>
        <w:t>ние образовательных услуг (ст. 226 ТК РФ). Конкретный размер средств на указанные цели уточняется в Соглашении об охране труда, являющемся неотъемлемым приложением к настоящему коллективному договору.</w:t>
      </w:r>
    </w:p>
    <w:p w:rsidR="00C97B50" w:rsidRPr="00392B7D" w:rsidRDefault="008E0101">
      <w:pPr>
        <w:pStyle w:val="1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Выделяет средства на выполнение мероприятий по охране труда, в том числе на обучение работников безопасным приёмам работ, специальную оценку условий труда и других мероприятий из всех источников финансирования.</w:t>
      </w:r>
    </w:p>
    <w:p w:rsidR="00C97B50" w:rsidRPr="00392B7D" w:rsidRDefault="008E0101">
      <w:pPr>
        <w:pStyle w:val="1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Создает комиссию по охране труда, в которую на паритетной основе входят представители Работодателя и Профкома (ст. 218 ТК РФ).</w:t>
      </w:r>
    </w:p>
    <w:p w:rsidR="00C97B50" w:rsidRPr="00392B7D" w:rsidRDefault="008E0101">
      <w:pPr>
        <w:pStyle w:val="1"/>
        <w:ind w:firstLine="7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Использует возможность возврата части страховых взносов (до 20%) на предупредительные меры по сокращению производственного травматизма, в том числе для проведения аккредитованной организацией специальной оценки условий труда и приобретения работникам, занятым на работах с вредными и опасными условиями труда, сертифицированной спецодежды, специальной обуви и других средств индивидуальной защиты.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Привлекает представителей Профко</w:t>
      </w:r>
      <w:r w:rsidR="000305DD" w:rsidRPr="00392B7D">
        <w:rPr>
          <w:sz w:val="28"/>
          <w:szCs w:val="28"/>
        </w:rPr>
        <w:t>ма к участию в комиссиях по при</w:t>
      </w:r>
      <w:r w:rsidRPr="00392B7D">
        <w:rPr>
          <w:sz w:val="28"/>
          <w:szCs w:val="28"/>
        </w:rPr>
        <w:t>ёмке образовательного учреждения к новому учебному году.</w:t>
      </w:r>
    </w:p>
    <w:p w:rsidR="00C97B50" w:rsidRPr="00392B7D" w:rsidRDefault="008E0101">
      <w:pPr>
        <w:pStyle w:val="1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Проводит с работниками обучение и инструктаж по охране труда, сохранности жизни и здоровья, безопасным методам и приемам выполнения работ, оказанию первой помощи пострадавшим.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Организует выборочную проверку знаний по охране труда на начало каждого учебного года.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Обеспечивает наличие нормативных и справочных материалов по охране </w:t>
      </w:r>
      <w:r w:rsidRPr="00392B7D">
        <w:rPr>
          <w:sz w:val="28"/>
          <w:szCs w:val="28"/>
        </w:rPr>
        <w:lastRenderedPageBreak/>
        <w:t>труда, правил, инструкций, журналов инструктажа и других материалов за счет средств работодателя.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утвержденными перечнями профессий и должностей.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приобретение, хранение, стирку, сушку, дезинфекцию и ремонт средств индивидуальной защиты, спецодежды и обуви за счет средств образовательного учреждения (ст.221 ТК РФ).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своевременное отчисление средств на обязательное социальное страхование работников образовательного учреждения в соответствии с требованиями федерального законодательства.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Сохраняет место работы (должность)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(ст.220 ТК РФ).</w:t>
      </w:r>
    </w:p>
    <w:p w:rsidR="00C97B50" w:rsidRPr="00392B7D" w:rsidRDefault="008E0101">
      <w:pPr>
        <w:pStyle w:val="1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гарантии и льготы работникам, занятым на тяжелых работах и работах с вредными и (или) опасными условиями труда.</w:t>
      </w:r>
    </w:p>
    <w:p w:rsidR="00C97B50" w:rsidRPr="00392B7D" w:rsidRDefault="008E0101">
      <w:pPr>
        <w:pStyle w:val="1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Организует проведение специальной оценки условий труда.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Разрабатывает и утверждает по согласованию с Профкомом инструкции по охране труда рабочих мест (ст.212 ТК РФ).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соблюдение работниками требований, правил и инструкций по охране труда.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Осуществляет совместно с Профкомом контроль за состоянием условий и охраны труда, выполнением соглашения по охране труда.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Оказывает содействие техническим инспекторам труда Профсоюза работников народного образования и науки РФ, членам комиссий по охране труда, уполномоченным по охране труда в проведении контроля за состоянием охраны труда в образовательном учреждении. В случае выявления нарушения прав работников на здоровые и безопасные условия труда принимает меры к их устранению.</w:t>
      </w:r>
    </w:p>
    <w:p w:rsidR="00C97B50" w:rsidRPr="00392B7D" w:rsidRDefault="008E0101">
      <w:pPr>
        <w:pStyle w:val="1"/>
        <w:spacing w:after="300"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прохождение бесплатных обязательных предварительных и периодических медицинских осм</w:t>
      </w:r>
      <w:r w:rsidR="00182BDE" w:rsidRPr="00392B7D">
        <w:rPr>
          <w:sz w:val="28"/>
          <w:szCs w:val="28"/>
        </w:rPr>
        <w:t>отров (обследований) работников</w:t>
      </w:r>
      <w:r w:rsidRPr="00392B7D">
        <w:rPr>
          <w:sz w:val="28"/>
          <w:szCs w:val="28"/>
        </w:rPr>
        <w:t>.</w:t>
      </w:r>
    </w:p>
    <w:p w:rsidR="00C97B50" w:rsidRPr="00392B7D" w:rsidRDefault="008E0101">
      <w:pPr>
        <w:pStyle w:val="1"/>
        <w:numPr>
          <w:ilvl w:val="2"/>
          <w:numId w:val="18"/>
        </w:numPr>
        <w:tabs>
          <w:tab w:val="left" w:pos="1182"/>
        </w:tabs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Профком: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Осуществляет общественный контроль по защите </w:t>
      </w:r>
      <w:r w:rsidR="00182BDE" w:rsidRPr="00392B7D">
        <w:rPr>
          <w:sz w:val="28"/>
          <w:szCs w:val="28"/>
        </w:rPr>
        <w:t>прав членов Профсо</w:t>
      </w:r>
      <w:r w:rsidRPr="00392B7D">
        <w:rPr>
          <w:sz w:val="28"/>
          <w:szCs w:val="28"/>
        </w:rPr>
        <w:t>юза образовательного учреждения на охрану труда.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lastRenderedPageBreak/>
        <w:t>Инициирует создание в образовательном учреждении комиссии по охране труда, организацию ее эффективной работы.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Участвует в рассмотрении трудовых споров, связанных с нарушением законодательства по охране труда.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Оказывает консультативную помощь членам Профсоюза по вопросам охраны труда.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Принимает участие в расследовании тяжелых, групповых и несчастных случаев со смертельным исходом.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Организовывает проведение физкультурно-оздоровительных мероприятий для работников образовательного учреждения и членов их семей.</w:t>
      </w:r>
    </w:p>
    <w:p w:rsidR="00C97B50" w:rsidRPr="00392B7D" w:rsidRDefault="008E0101">
      <w:pPr>
        <w:pStyle w:val="1"/>
        <w:numPr>
          <w:ilvl w:val="1"/>
          <w:numId w:val="18"/>
        </w:numPr>
        <w:tabs>
          <w:tab w:val="left" w:pos="1126"/>
        </w:tabs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и комиссия Профкома по охране труда отчитываются два раза в год на заседании Профкома о выполнении соглашения по охране труда.</w:t>
      </w:r>
    </w:p>
    <w:p w:rsidR="00C97B50" w:rsidRDefault="008E0101">
      <w:pPr>
        <w:pStyle w:val="20"/>
        <w:keepNext/>
        <w:keepLines/>
        <w:numPr>
          <w:ilvl w:val="0"/>
          <w:numId w:val="7"/>
        </w:numPr>
        <w:tabs>
          <w:tab w:val="left" w:pos="603"/>
        </w:tabs>
      </w:pPr>
      <w:bookmarkStart w:id="7" w:name="bookmark16"/>
      <w:r>
        <w:t>ВЫСВОБОЖДЕНИЕ РАБОТНИКОВ</w:t>
      </w:r>
      <w:r>
        <w:br/>
        <w:t>И СОДЕЙСТВИЕ ИХ ЗАНЯТОСТИ</w:t>
      </w:r>
      <w:bookmarkEnd w:id="7"/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126"/>
        </w:tabs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 целью достижения социального эффекта в области занятости работников учреждения стороны договорились: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обеспечивать необходимые условия для профессиональной подготовки и переподготовки работников;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оказывать помощь молодым педагогам в профессиональной и социальной адаптации;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содействовать участию педагогических работников учреждения в конкурсах профессионального мастерства;</w:t>
      </w:r>
    </w:p>
    <w:p w:rsidR="00C97B50" w:rsidRPr="00392B7D" w:rsidRDefault="008E0101">
      <w:pPr>
        <w:pStyle w:val="1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совместно обеспечивать выполнение работодателем требований о своевременном, не менее чем за три месяца и в полном объеме, предоставлении Центру занятости населения района информации о возможных массовых увольнениях работников в связи с сокращением численности или штата, а также в случае ликвидации учреждения.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Увольнение считается массовым в следующих случаях:</w:t>
      </w:r>
    </w:p>
    <w:p w:rsidR="00C97B50" w:rsidRPr="00392B7D" w:rsidRDefault="008E0101">
      <w:pPr>
        <w:pStyle w:val="1"/>
        <w:numPr>
          <w:ilvl w:val="0"/>
          <w:numId w:val="20"/>
        </w:numPr>
        <w:tabs>
          <w:tab w:val="left" w:pos="733"/>
        </w:tabs>
        <w:spacing w:line="290" w:lineRule="auto"/>
        <w:ind w:firstLine="5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ликвидации учреждения;</w:t>
      </w:r>
    </w:p>
    <w:p w:rsidR="00C97B50" w:rsidRPr="00392B7D" w:rsidRDefault="008E0101">
      <w:pPr>
        <w:pStyle w:val="1"/>
        <w:numPr>
          <w:ilvl w:val="0"/>
          <w:numId w:val="20"/>
        </w:numPr>
        <w:tabs>
          <w:tab w:val="left" w:pos="754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сокращения численности или штата работников учреждения в количе</w:t>
      </w:r>
      <w:r w:rsidRPr="00392B7D">
        <w:rPr>
          <w:sz w:val="28"/>
          <w:szCs w:val="28"/>
        </w:rPr>
        <w:softHyphen/>
        <w:t>стве: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10 работников и более в течение 30 дней;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10% работников и более в течение 60 календарных дней.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112"/>
        </w:tabs>
        <w:spacing w:line="290" w:lineRule="auto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 имеют также:</w:t>
      </w:r>
    </w:p>
    <w:p w:rsidR="00C97B50" w:rsidRPr="00392B7D" w:rsidRDefault="008E0101">
      <w:pPr>
        <w:pStyle w:val="1"/>
        <w:spacing w:line="290" w:lineRule="auto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лица, проработавшие в учреждении свыше 10 лет,</w:t>
      </w:r>
    </w:p>
    <w:p w:rsidR="00C97B50" w:rsidRPr="00392B7D" w:rsidRDefault="008E0101">
      <w:pPr>
        <w:pStyle w:val="1"/>
        <w:spacing w:line="290" w:lineRule="auto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совмещающие работу с обучением, если обучение (подготовка, дополнительное профессиональное образование) обусловлено заключением </w:t>
      </w:r>
      <w:r w:rsidRPr="00392B7D">
        <w:rPr>
          <w:sz w:val="28"/>
          <w:szCs w:val="28"/>
        </w:rPr>
        <w:lastRenderedPageBreak/>
        <w:t>дополнительного договора между работником и работодателем или является условием трудового договора;</w:t>
      </w:r>
    </w:p>
    <w:p w:rsidR="00C97B50" w:rsidRPr="00392B7D" w:rsidRDefault="008E0101">
      <w:pPr>
        <w:pStyle w:val="1"/>
        <w:spacing w:line="290" w:lineRule="auto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работники, которым до наступления права на получение пенсии (по любым основаниям) осталось менее трех лет;</w:t>
      </w:r>
    </w:p>
    <w:p w:rsidR="00C97B50" w:rsidRPr="00392B7D" w:rsidRDefault="008E0101">
      <w:pPr>
        <w:pStyle w:val="1"/>
        <w:spacing w:line="290" w:lineRule="auto"/>
        <w:ind w:firstLine="6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одинокие матери и отцы, имеющие детей в возрасте до 16 лет;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неосвобожденный председатель первичной профсоюзной организации;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молодые специалисты, имеющие трудовой стаж менее одного года.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060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060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При появлении новых рабочих мест в учреждении </w:t>
      </w:r>
      <w:r w:rsidR="005C02F6" w:rsidRPr="00392B7D">
        <w:rPr>
          <w:sz w:val="28"/>
          <w:szCs w:val="28"/>
        </w:rPr>
        <w:t>Работодатель</w:t>
      </w:r>
      <w:r w:rsidRPr="00392B7D">
        <w:rPr>
          <w:sz w:val="28"/>
          <w:szCs w:val="28"/>
        </w:rPr>
        <w:t xml:space="preserve"> обеспечивает приоритет в приеме на работу работников, добросовестно работавших, но ранее уволенных в связи с сокращением численности или штата.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060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обязуется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 (ст.82 ТК РФ).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Уведомление должно содержать проекты приказов о сокращении численности или штатов, планы-графики высвобождения работников с разбивкой по месяцам, список сокращаемых должностей и работников, перечень вакансий, предполагаемые варианты трудоустройства.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060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Работникам, получившим уведомление об увольнении по п.1 и п.2 ст. 81 ТК РФ, предоставлять свободное от работы время не менее 2 часов в неделю для самостоятельного поиска новой работы с сохранением заработной платы.</w:t>
      </w:r>
    </w:p>
    <w:p w:rsidR="00C97B50" w:rsidRPr="00392B7D" w:rsidRDefault="008E0101">
      <w:pPr>
        <w:pStyle w:val="1"/>
        <w:numPr>
          <w:ilvl w:val="1"/>
          <w:numId w:val="19"/>
        </w:numPr>
        <w:tabs>
          <w:tab w:val="left" w:pos="1580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обязуется:</w:t>
      </w:r>
    </w:p>
    <w:p w:rsidR="00C97B50" w:rsidRPr="00392B7D" w:rsidRDefault="008E0101">
      <w:pPr>
        <w:pStyle w:val="1"/>
        <w:spacing w:line="290" w:lineRule="auto"/>
        <w:ind w:firstLine="6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обеспечивать полную занятость работника в соответствии с его должностью, профессией, квалификацией. В случае временного отсутствия работы по профессии или соответствующей квалификации работодатель обязуется предоставлять работнику другую подходящую работу при наличии его согласия с оплатой не ниже, предусмотренной трудовым договором;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проводить с профкомом консультации по проблемам занятости высвобождаемых работников, возможности предоставления им социальных гарантий в зависимости от стажа работы в данной организации, источников их финансирования;</w:t>
      </w:r>
    </w:p>
    <w:p w:rsidR="00C97B50" w:rsidRPr="00392B7D" w:rsidRDefault="008E0101">
      <w:pPr>
        <w:pStyle w:val="1"/>
        <w:spacing w:line="290" w:lineRule="auto"/>
        <w:ind w:left="500" w:firstLine="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обеспечивать гарантии и компенсации высвобождаемым работникам; эффективно использовать кадровые ресурсы.</w:t>
      </w:r>
    </w:p>
    <w:p w:rsidR="00C97B50" w:rsidRDefault="008E0101">
      <w:pPr>
        <w:pStyle w:val="20"/>
        <w:keepNext/>
        <w:keepLines/>
        <w:spacing w:line="290" w:lineRule="auto"/>
      </w:pPr>
      <w:bookmarkStart w:id="8" w:name="bookmark18"/>
      <w:r>
        <w:rPr>
          <w:lang w:val="en-US" w:eastAsia="en-US" w:bidi="en-US"/>
        </w:rPr>
        <w:lastRenderedPageBreak/>
        <w:t>IIIV</w:t>
      </w:r>
      <w:r w:rsidRPr="005C02F6">
        <w:rPr>
          <w:lang w:eastAsia="en-US" w:bidi="en-US"/>
        </w:rPr>
        <w:t xml:space="preserve">. </w:t>
      </w:r>
      <w:r>
        <w:t>ПРАВА И ГАРАНТИИ ДЕЯТЕЛЬНОСТИ</w:t>
      </w:r>
      <w:r>
        <w:br/>
        <w:t>ПРОФСОЮЗНЫХ ОРГАНОВ</w:t>
      </w:r>
      <w:bookmarkEnd w:id="8"/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399"/>
        </w:tabs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Права и гарантии деятельности профсоюзного органа устанавливаются ТК РФ, Федеральным законом от 12.01.1996г. №10-ФЗ «О профессиональных союзах, правах и гарантиях их деятельности», Уставом Профсоюза работников народного образования и науки Российской Федерации.</w:t>
      </w:r>
    </w:p>
    <w:p w:rsidR="00C97B50" w:rsidRPr="00392B7D" w:rsidRDefault="008E0101">
      <w:pPr>
        <w:pStyle w:val="1"/>
        <w:spacing w:line="290" w:lineRule="auto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Права и гарантии деятельности профсоюзного органа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России; Соглашения между Правительством Ставропольского края, Федерацией профсоюзов Ставропольского края и Конгрессом деловых кругов Ставрополья; Отраслевым соглашением по организациям, находящимся в ведении министерства образования и молодежной политики Ставропольского края; Отраслевого соглашения по учреждениям образования Степновского муниципального района, Устава образовательного учреждения; настоящего КД.</w:t>
      </w:r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919"/>
        </w:tabs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Стороны договорились о том, что: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образовательного учреждения и принимается во внимание при поощрении работников.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Не допускается ограничение гарантированных законом </w:t>
      </w:r>
      <w:r w:rsidR="005C02F6" w:rsidRPr="00392B7D">
        <w:rPr>
          <w:sz w:val="28"/>
          <w:szCs w:val="28"/>
        </w:rPr>
        <w:t>социально трудовых</w:t>
      </w:r>
      <w:r w:rsidRPr="00392B7D">
        <w:rPr>
          <w:sz w:val="28"/>
          <w:szCs w:val="28"/>
        </w:rPr>
        <w:t xml:space="preserve"> и иных прав и свобод, принуждение, увольнение или иная форма воздействия в отношении любого работника образовательного учреждения в связи с его членством в Профсоюзе или его профсоюзной деятельностью.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Увольнение работника, являющегося членом Профсоюза, по основаниям, предусмотренным пунктами 2,3 и 5 ст.81 ТК РФ производится с учетом мотивированного мнения Профкома.</w:t>
      </w:r>
    </w:p>
    <w:p w:rsidR="00C97B50" w:rsidRPr="00392B7D" w:rsidRDefault="008E0101">
      <w:pPr>
        <w:pStyle w:val="1"/>
        <w:spacing w:line="290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Председатель и члены Профкома могут быть уволены по основаниям, предусмотренным пунктами 2,3 и 5 ст.81 ТК РФ с соблюдением общего порядка увольнения и только с предварительного согласия соответствующего вышестоящего выборного профсоюзного органа (ст.374 ТК РФ).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Члены Профкома включаются в состав комиссий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979"/>
        </w:tabs>
        <w:ind w:firstLine="6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Работодатель: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соблюдает права и гарантии профсоюзной организации, способствует ее деятельности, не допуская ограничения установленных законом прав;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включает по уполномочию работников представителей профсоюзной организации в состав членов коллегиальных органов управления образовательным </w:t>
      </w:r>
      <w:r w:rsidRPr="00392B7D">
        <w:rPr>
          <w:sz w:val="28"/>
          <w:szCs w:val="28"/>
        </w:rPr>
        <w:lastRenderedPageBreak/>
        <w:t>учреждением;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принимает решения с учетом мнения Профкома в случаях, предусмотренных законодательством и настоящим коллективным договором;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предоставляет Профкому безвозмездно помещение, отвечающее санитарно-гигиеническим требованиям, обеспеченное отоплением и освещением, оборудованием для проведения собраний, заседаний, хранения документации, проведения оздоровительной, культурно-массовой работы; возможность размещения информации в доступном для всех работников месте; право пользоваться средствами связи (включая электронную почту и Интернет), оргтехникой, транспортом; обеспечивать охрану и уборку выделяемых помещений; создает другие улучшающие условия для обеспечения деятельности выборного профсоюзного органа (ст.377 ТК РФ);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содействует Профкому в использовании локальной информационной системы для информирования работников о деятельности Профсоюза по защите социально-трудовых прав и профессиональных интересов работников;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способствует ежемесячному бесплатному перечислению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 в размере 1%. 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обеспечивает предоставление гарантий работникам, занимающимся профсоюзной деятельностью, в порядке, предусмотренном законодательством РФ и настоящим КД;</w:t>
      </w:r>
    </w:p>
    <w:p w:rsidR="00C97B50" w:rsidRPr="00392B7D" w:rsidRDefault="008E0101">
      <w:pPr>
        <w:pStyle w:val="1"/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предоставляет Профкому необходимую информацию по вопросам труда и социально-экономического развития образовательного учреждения.</w:t>
      </w:r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979"/>
        </w:tabs>
        <w:ind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По согласованию с Профкомом Работодатель осуществляет: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632"/>
        </w:tabs>
        <w:ind w:left="260"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установление, изменение размеров и снятие всех видов выплат компенсационного и стимулирующего характера;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632"/>
        </w:tabs>
        <w:ind w:left="260"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распределение премиальных выплат и использование фонда экономии заработной платы;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595"/>
        </w:tabs>
        <w:ind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утверждение должностных обязанностей работников;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595"/>
          <w:tab w:val="left" w:pos="604"/>
        </w:tabs>
        <w:ind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утверждение графиков отпусков;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595"/>
          <w:tab w:val="left" w:pos="608"/>
        </w:tabs>
        <w:ind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принятие Положения о дополнительных отпусках;</w:t>
      </w:r>
    </w:p>
    <w:p w:rsidR="00C97B50" w:rsidRPr="00392B7D" w:rsidRDefault="008E0101">
      <w:pPr>
        <w:pStyle w:val="1"/>
        <w:numPr>
          <w:ilvl w:val="0"/>
          <w:numId w:val="22"/>
        </w:numPr>
        <w:tabs>
          <w:tab w:val="left" w:pos="595"/>
        </w:tabs>
        <w:ind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изменение условий труда.</w:t>
      </w:r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399"/>
        </w:tabs>
        <w:spacing w:line="286" w:lineRule="auto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Работодатель по согласованию с Профкомом рассматривает следующие вопросы: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703"/>
        </w:tabs>
        <w:spacing w:line="286" w:lineRule="auto"/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 xml:space="preserve">расторжение трудового договора с работниками, являющимися членами </w:t>
      </w:r>
      <w:r w:rsidRPr="00392B7D">
        <w:rPr>
          <w:sz w:val="28"/>
          <w:szCs w:val="28"/>
        </w:rPr>
        <w:lastRenderedPageBreak/>
        <w:t>профсоюза, по инициативе работодателя (ст.82, 374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привлечение к сверхурочным работам (ст.99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разделение рабочего времени на части (ст. 105 ТК РФ);</w:t>
      </w:r>
    </w:p>
    <w:p w:rsidR="00C97B50" w:rsidRPr="00392B7D" w:rsidRDefault="008E0101">
      <w:pPr>
        <w:pStyle w:val="1"/>
        <w:spacing w:line="286" w:lineRule="auto"/>
        <w:ind w:left="180" w:firstLine="54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запрещение работы в выходные и нерабочие праздничные дни (ст. 113 ТК РФ); .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597"/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очередность предоставления отпусков (ст. 123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изменение порядка оплаты труда работников (ст. 135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применение систем нормирования труда (ст. 159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286" w:lineRule="auto"/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массовые увольнения (ст. 180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703"/>
        </w:tabs>
        <w:spacing w:line="286" w:lineRule="auto"/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установление перечня должностей работников с ненормированным рабочим днем (ст. 101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spacing w:line="314" w:lineRule="auto"/>
        <w:ind w:left="280" w:hanging="1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утверждение Правил внутреннего трудового распорядка (ст. 190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ind w:left="280" w:hanging="1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создание комиссии по охране труда (ст.218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ind w:left="280" w:hanging="1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составление графиков сменности (ст. 103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ind w:left="280" w:hanging="10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утверждение формы расчетного листка (ст. 136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98"/>
        </w:tabs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установление размеров повышенной заработной платы за вредные и (или) опасные и иные особые условия труда (ст. 147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13"/>
        </w:tabs>
        <w:ind w:firstLine="1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размеры повышения заработной платы в ночное время (ст. 154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98"/>
        </w:tabs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применение и снятие дисциплинарного взыскания до истечения 1 года со дня его применения (ст. 193, 194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98"/>
        </w:tabs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определение форм подготовки и дополнительного профессионального образования (ст. 196 ТК РФ);</w:t>
      </w:r>
    </w:p>
    <w:p w:rsidR="00C97B50" w:rsidRPr="00392B7D" w:rsidRDefault="008E0101">
      <w:pPr>
        <w:pStyle w:val="1"/>
        <w:numPr>
          <w:ilvl w:val="0"/>
          <w:numId w:val="23"/>
        </w:numPr>
        <w:tabs>
          <w:tab w:val="left" w:pos="698"/>
        </w:tabs>
        <w:ind w:left="280" w:firstLine="16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установление сроков выплаты заработной платы работникам (ст. 136 ТК РФ) и другие вопросы.</w:t>
      </w:r>
    </w:p>
    <w:p w:rsidR="00C97B50" w:rsidRPr="00392B7D" w:rsidRDefault="008E0101">
      <w:pPr>
        <w:pStyle w:val="1"/>
        <w:numPr>
          <w:ilvl w:val="1"/>
          <w:numId w:val="21"/>
        </w:numPr>
        <w:tabs>
          <w:tab w:val="left" w:pos="1399"/>
        </w:tabs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Гарантии не освобожденным от основной работы профсоюзным работникам:</w:t>
      </w:r>
    </w:p>
    <w:p w:rsidR="00C97B50" w:rsidRPr="00392B7D" w:rsidRDefault="008E0101">
      <w:pPr>
        <w:pStyle w:val="1"/>
        <w:spacing w:after="280"/>
        <w:ind w:firstLine="52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Увольнение по инициативе Работодателя по основаниям, не связанным с виновным поведением, а равно изменение обязательных условий трудового договора (уменьшение размера оплаты труда в связи с изменением объема учебной нагрузки или объема иной работы не по вине работника, отмена установленных доплат и надбавок, иных стимулирующих и поощрительных выплат и др.) работников, входящих в состав профсоюзного органа, допускается, помимо соблюдения общего порядка увольнения, только с предварительного согласия Профкома, председателя профсоюзной организации образовательного учреждения - с согласия соответствующего вышестоящего выборного профсоюзного органа (ст. 25 ФЗ "О профессиональных союзах, правах и гарантиях их деятельности”).</w:t>
      </w:r>
    </w:p>
    <w:p w:rsidR="00392B7D" w:rsidRDefault="00392B7D" w:rsidP="00392B7D">
      <w:pPr>
        <w:pStyle w:val="1"/>
        <w:spacing w:line="293" w:lineRule="auto"/>
        <w:jc w:val="center"/>
        <w:rPr>
          <w:b/>
          <w:bCs/>
        </w:rPr>
      </w:pPr>
    </w:p>
    <w:p w:rsidR="00182BDE" w:rsidRDefault="008E0101" w:rsidP="00182BDE">
      <w:pPr>
        <w:pStyle w:val="1"/>
        <w:numPr>
          <w:ilvl w:val="0"/>
          <w:numId w:val="7"/>
        </w:numPr>
        <w:spacing w:line="293" w:lineRule="auto"/>
        <w:ind w:left="1580" w:hanging="260"/>
        <w:jc w:val="center"/>
        <w:rPr>
          <w:b/>
          <w:bCs/>
        </w:rPr>
      </w:pPr>
      <w:r>
        <w:rPr>
          <w:b/>
          <w:bCs/>
        </w:rPr>
        <w:t>КОНТРОЛЬ ЗА РЕАЛИЗАЦИЕЙ КОЛЛЕКТИВНОГО ДОГОВОРА. ОТВЕТСТВЕННОСТЬ СТОРОН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Настоящий коллективный договор направляется Работодателем на уведомительную регистрацию в управление труда и социальной защиты населения администрации Степновского муниципального округа Ставропольского края в течение 7 дней со дня подписания.</w:t>
      </w:r>
    </w:p>
    <w:p w:rsidR="00C97B50" w:rsidRDefault="008E0101">
      <w:pPr>
        <w:pStyle w:val="1"/>
        <w:ind w:firstLine="520"/>
        <w:jc w:val="both"/>
      </w:pPr>
      <w:r>
        <w:t>Вступление настоящего коллективного договора в силу не зависит от факта его уведомительной регистрации.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Контроль за выполнением коллективного договора осуществляют обе стороны, подписавшие его.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Стороны создают постоянно действующую комиссию в количестве 4 человек с равным представительством от работодателя и профкома.</w:t>
      </w:r>
    </w:p>
    <w:p w:rsidR="00C97B50" w:rsidRDefault="008E0101">
      <w:pPr>
        <w:pStyle w:val="1"/>
        <w:ind w:firstLine="520"/>
        <w:jc w:val="both"/>
      </w:pPr>
      <w:r>
        <w:t>Заседания комиссии проводятся не реже 2 раз в год.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Результаты работы комиссии по подведению итогов выполнения настоящего коллективного договора доводятся до сведения работников на общем собрании 1 раз в год и размещаются на сайте учреждения.</w:t>
      </w:r>
    </w:p>
    <w:p w:rsidR="00C97B50" w:rsidRDefault="00182BDE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В 10 дневный</w:t>
      </w:r>
      <w:r w:rsidR="008E0101">
        <w:t xml:space="preserve"> срок со дня подписания коллективного договора стороны разрабатывают и принимают план мероприятий на очередной год, в котором устанавливаются объемы работ, сроки их выполнения, ответственные исполнители.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Внесение дополнений или измен</w:t>
      </w:r>
      <w:r w:rsidR="00182BDE">
        <w:t>ений в коллективный договор осу</w:t>
      </w:r>
      <w:r>
        <w:t>ществляется только по представлению комиссии и утверждается совместным решением работодателя и профкома.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В порядке контроля за выполнен</w:t>
      </w:r>
      <w:r w:rsidR="00182BDE">
        <w:t>ием коллективного договора рабо</w:t>
      </w:r>
      <w:r>
        <w:t>тодатель и профком имеют право запрашивать друг у друга необходимую информацию о ходе выполнения отдель</w:t>
      </w:r>
      <w:r w:rsidR="00182BDE">
        <w:t>ных положений настоящего коллек</w:t>
      </w:r>
      <w:r>
        <w:t>тивного договора.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Стороны имеют право продлевать действие настоящего коллектив</w:t>
      </w:r>
      <w:r>
        <w:softHyphen/>
        <w:t>ного договора на срок не более 3 лет.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023"/>
        </w:tabs>
        <w:ind w:firstLine="520"/>
        <w:jc w:val="both"/>
      </w:pPr>
      <w:r>
        <w:t>Переговоры по заключению нового коллективного договора должны быть начаты за 3 месяца до окончания срока действия данного договора.</w:t>
      </w:r>
    </w:p>
    <w:p w:rsidR="00C97B50" w:rsidRDefault="008E0101">
      <w:pPr>
        <w:pStyle w:val="1"/>
        <w:numPr>
          <w:ilvl w:val="1"/>
          <w:numId w:val="24"/>
        </w:numPr>
        <w:tabs>
          <w:tab w:val="left" w:pos="1118"/>
        </w:tabs>
        <w:ind w:firstLine="520"/>
        <w:jc w:val="both"/>
      </w:pPr>
      <w:r>
        <w:t>В соответствии с действующим законодательством стороны несут ответственность за уклонение от участия в переговорах, нарушение или не</w:t>
      </w:r>
      <w:r>
        <w:softHyphen/>
        <w:t xml:space="preserve">выполнение обязательств, принятых в </w:t>
      </w:r>
      <w:r w:rsidR="00BA55D1">
        <w:t>соо</w:t>
      </w:r>
      <w:r w:rsidR="00182BDE">
        <w:t>тветствии с коллективным догово</w:t>
      </w:r>
      <w:r w:rsidR="00BA55D1">
        <w:t xml:space="preserve">ром, другие противоправные действия (бездействия). </w:t>
      </w:r>
      <w:r>
        <w:t>соо</w:t>
      </w:r>
      <w:r w:rsidR="00182BDE">
        <w:t>тветствии с коллективным догово</w:t>
      </w:r>
      <w:r>
        <w:t>ром, другие противоправные действия (бездействия).</w:t>
      </w:r>
    </w:p>
    <w:tbl>
      <w:tblPr>
        <w:tblStyle w:val="a6"/>
        <w:tblW w:w="0" w:type="auto"/>
        <w:tblInd w:w="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3"/>
        <w:gridCol w:w="4833"/>
      </w:tblGrid>
      <w:tr w:rsidR="00182BDE" w:rsidTr="007D44E7">
        <w:tc>
          <w:tcPr>
            <w:tcW w:w="4998" w:type="dxa"/>
          </w:tcPr>
          <w:p w:rsidR="00182BDE" w:rsidRDefault="00182BDE" w:rsidP="00182BDE">
            <w:pPr>
              <w:pStyle w:val="20"/>
              <w:keepNext/>
              <w:keepLines/>
              <w:spacing w:line="290" w:lineRule="auto"/>
              <w:jc w:val="left"/>
            </w:pPr>
            <w:bookmarkStart w:id="9" w:name="bookmark0"/>
            <w:r>
              <w:t>От работодателя:</w:t>
            </w:r>
            <w:bookmarkEnd w:id="9"/>
          </w:p>
          <w:p w:rsidR="00A30953" w:rsidRDefault="00182BDE" w:rsidP="00182BDE">
            <w:pPr>
              <w:pStyle w:val="1"/>
              <w:spacing w:line="290" w:lineRule="auto"/>
              <w:ind w:firstLine="0"/>
            </w:pPr>
            <w:r>
              <w:t>И.о. заведующего</w:t>
            </w:r>
          </w:p>
          <w:p w:rsidR="00182BDE" w:rsidRDefault="00A30953" w:rsidP="00182BDE">
            <w:pPr>
              <w:pStyle w:val="1"/>
              <w:spacing w:line="290" w:lineRule="auto"/>
              <w:ind w:firstLine="0"/>
            </w:pPr>
            <w:r>
              <w:t>МДОУ детский сад № 10 « Ручеёк»</w:t>
            </w:r>
          </w:p>
          <w:p w:rsidR="00182BDE" w:rsidRDefault="00182BDE" w:rsidP="00182BDE">
            <w:pPr>
              <w:pStyle w:val="1"/>
              <w:spacing w:line="290" w:lineRule="auto"/>
              <w:ind w:firstLine="0"/>
            </w:pPr>
            <w:r>
              <w:t xml:space="preserve">Л.И. Татаровская </w:t>
            </w:r>
          </w:p>
          <w:p w:rsidR="00A30953" w:rsidRDefault="00A30953" w:rsidP="00182BDE">
            <w:pPr>
              <w:pStyle w:val="1"/>
              <w:spacing w:line="290" w:lineRule="auto"/>
              <w:ind w:firstLine="0"/>
            </w:pPr>
            <w:r>
              <w:t>________________</w:t>
            </w:r>
          </w:p>
          <w:p w:rsidR="00182BDE" w:rsidRDefault="00182BDE" w:rsidP="00182BDE">
            <w:pPr>
              <w:pStyle w:val="1"/>
              <w:spacing w:line="290" w:lineRule="auto"/>
              <w:ind w:firstLine="0"/>
            </w:pPr>
            <w:r>
              <w:t xml:space="preserve">(подпись, Ф.И.О.) </w:t>
            </w:r>
          </w:p>
          <w:p w:rsidR="00182BDE" w:rsidRDefault="00182BDE" w:rsidP="00182BDE">
            <w:pPr>
              <w:pStyle w:val="1"/>
              <w:spacing w:line="290" w:lineRule="auto"/>
              <w:ind w:left="800" w:firstLine="0"/>
            </w:pPr>
            <w:r>
              <w:t>МП.</w:t>
            </w:r>
          </w:p>
        </w:tc>
        <w:tc>
          <w:tcPr>
            <w:tcW w:w="4999" w:type="dxa"/>
          </w:tcPr>
          <w:p w:rsidR="00182BDE" w:rsidRDefault="00182BDE" w:rsidP="00182BDE">
            <w:pPr>
              <w:pStyle w:val="20"/>
              <w:keepNext/>
              <w:keepLines/>
              <w:spacing w:line="293" w:lineRule="auto"/>
              <w:jc w:val="left"/>
            </w:pPr>
            <w:bookmarkStart w:id="10" w:name="bookmark2"/>
            <w:r>
              <w:t>От работников:</w:t>
            </w:r>
            <w:bookmarkEnd w:id="10"/>
          </w:p>
          <w:p w:rsidR="00182BDE" w:rsidRDefault="00182BDE" w:rsidP="00182BDE">
            <w:pPr>
              <w:pStyle w:val="1"/>
              <w:spacing w:line="293" w:lineRule="auto"/>
              <w:ind w:firstLine="0"/>
            </w:pPr>
            <w:r>
              <w:t>Председатель первичной профсоюзной организации</w:t>
            </w:r>
          </w:p>
          <w:p w:rsidR="00182BDE" w:rsidRDefault="00182BDE" w:rsidP="00182BDE">
            <w:pPr>
              <w:pStyle w:val="1"/>
              <w:spacing w:line="293" w:lineRule="auto"/>
              <w:ind w:firstLine="0"/>
            </w:pPr>
            <w:r>
              <w:t>Г.В. Кривоногова</w:t>
            </w:r>
          </w:p>
          <w:p w:rsidR="00A30953" w:rsidRDefault="00A30953" w:rsidP="00182BDE">
            <w:pPr>
              <w:pStyle w:val="1"/>
              <w:spacing w:line="293" w:lineRule="auto"/>
              <w:ind w:firstLine="0"/>
            </w:pPr>
            <w:r>
              <w:t>________________</w:t>
            </w:r>
          </w:p>
          <w:p w:rsidR="00182BDE" w:rsidRDefault="00182BDE" w:rsidP="00182BDE">
            <w:pPr>
              <w:pStyle w:val="1"/>
              <w:spacing w:line="293" w:lineRule="auto"/>
              <w:ind w:firstLine="0"/>
            </w:pPr>
            <w:r>
              <w:t>(подпись, Ф.И.О.)</w:t>
            </w:r>
          </w:p>
          <w:p w:rsidR="00182BDE" w:rsidRDefault="00182BDE" w:rsidP="00182BDE">
            <w:pPr>
              <w:pStyle w:val="1"/>
              <w:spacing w:line="293" w:lineRule="auto"/>
              <w:ind w:firstLine="0"/>
            </w:pPr>
            <w:r>
              <w:t>М.П.</w:t>
            </w:r>
          </w:p>
          <w:p w:rsidR="00182BDE" w:rsidRDefault="00182BDE" w:rsidP="00182BDE">
            <w:pPr>
              <w:pStyle w:val="1"/>
              <w:tabs>
                <w:tab w:val="left" w:pos="1118"/>
              </w:tabs>
              <w:ind w:firstLine="0"/>
              <w:jc w:val="both"/>
            </w:pPr>
          </w:p>
        </w:tc>
      </w:tr>
    </w:tbl>
    <w:p w:rsidR="00182BDE" w:rsidRDefault="00182BDE" w:rsidP="00182BDE">
      <w:pPr>
        <w:pStyle w:val="1"/>
        <w:spacing w:after="280" w:line="290" w:lineRule="auto"/>
        <w:ind w:firstLine="0"/>
        <w:rPr>
          <w:b/>
          <w:bCs/>
        </w:rPr>
      </w:pPr>
    </w:p>
    <w:p w:rsidR="007D44E7" w:rsidRDefault="007D44E7" w:rsidP="007D44E7">
      <w:pPr>
        <w:pStyle w:val="1"/>
        <w:spacing w:after="280" w:line="290" w:lineRule="auto"/>
        <w:ind w:firstLine="0"/>
        <w:jc w:val="center"/>
        <w:rPr>
          <w:b/>
          <w:bCs/>
        </w:rPr>
      </w:pPr>
    </w:p>
    <w:p w:rsidR="007D44E7" w:rsidRDefault="007D44E7" w:rsidP="007D44E7">
      <w:pPr>
        <w:pStyle w:val="1"/>
        <w:spacing w:after="280" w:line="290" w:lineRule="auto"/>
        <w:ind w:firstLine="0"/>
        <w:jc w:val="center"/>
        <w:rPr>
          <w:b/>
          <w:bCs/>
        </w:rPr>
      </w:pPr>
    </w:p>
    <w:p w:rsidR="007D44E7" w:rsidRDefault="007D44E7" w:rsidP="007D44E7">
      <w:pPr>
        <w:pStyle w:val="1"/>
        <w:spacing w:after="280" w:line="290" w:lineRule="auto"/>
        <w:ind w:firstLine="0"/>
        <w:jc w:val="center"/>
        <w:rPr>
          <w:b/>
          <w:bCs/>
        </w:rPr>
      </w:pPr>
    </w:p>
    <w:p w:rsidR="007D44E7" w:rsidRDefault="007D44E7" w:rsidP="007D44E7">
      <w:pPr>
        <w:pStyle w:val="1"/>
        <w:spacing w:after="280" w:line="290" w:lineRule="auto"/>
        <w:ind w:firstLine="0"/>
        <w:jc w:val="center"/>
        <w:rPr>
          <w:b/>
          <w:bCs/>
        </w:rPr>
      </w:pPr>
    </w:p>
    <w:p w:rsidR="007D44E7" w:rsidRDefault="007D44E7" w:rsidP="007D44E7">
      <w:pPr>
        <w:pStyle w:val="1"/>
        <w:spacing w:after="280" w:line="290" w:lineRule="auto"/>
        <w:ind w:firstLine="0"/>
        <w:jc w:val="center"/>
        <w:rPr>
          <w:b/>
          <w:bCs/>
        </w:rPr>
      </w:pPr>
    </w:p>
    <w:p w:rsidR="007D44E7" w:rsidRDefault="007D44E7" w:rsidP="00A30953">
      <w:pPr>
        <w:pStyle w:val="1"/>
        <w:spacing w:after="280" w:line="290" w:lineRule="auto"/>
        <w:ind w:firstLine="0"/>
        <w:rPr>
          <w:b/>
          <w:bCs/>
        </w:rPr>
      </w:pPr>
    </w:p>
    <w:p w:rsidR="00C97B50" w:rsidRDefault="008E0101" w:rsidP="007D44E7">
      <w:pPr>
        <w:pStyle w:val="1"/>
        <w:spacing w:after="280" w:line="290" w:lineRule="auto"/>
        <w:ind w:firstLine="0"/>
        <w:jc w:val="center"/>
      </w:pPr>
      <w:r>
        <w:rPr>
          <w:b/>
          <w:bCs/>
        </w:rPr>
        <w:t>Порядок оплаты</w:t>
      </w:r>
      <w:r>
        <w:rPr>
          <w:b/>
          <w:bCs/>
        </w:rPr>
        <w:br/>
        <w:t xml:space="preserve">труда педагогических работников </w:t>
      </w:r>
      <w:r w:rsidR="00BA55D1">
        <w:rPr>
          <w:b/>
          <w:bCs/>
        </w:rPr>
        <w:t>с учетом имеющейся квалификаци</w:t>
      </w:r>
      <w:r>
        <w:rPr>
          <w:b/>
          <w:bCs/>
        </w:rPr>
        <w:t>онной категории за выполнение педагогической работы по должности с</w:t>
      </w:r>
      <w:r>
        <w:rPr>
          <w:b/>
          <w:bCs/>
        </w:rPr>
        <w:br/>
        <w:t>другим наименованием, по которой не установлена квалификационная</w:t>
      </w:r>
      <w:r>
        <w:rPr>
          <w:b/>
          <w:bCs/>
        </w:rPr>
        <w:br/>
        <w:t>категория, а также в других случаях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Действие квалификационной кате</w:t>
      </w:r>
      <w:r w:rsidR="007D44E7" w:rsidRPr="00392B7D">
        <w:rPr>
          <w:sz w:val="28"/>
          <w:szCs w:val="28"/>
        </w:rPr>
        <w:t>гории, установленной педагогиче</w:t>
      </w:r>
      <w:r w:rsidRPr="00392B7D">
        <w:rPr>
          <w:sz w:val="28"/>
          <w:szCs w:val="28"/>
        </w:rPr>
        <w:t>ским работникам в соответствии с Порядк</w:t>
      </w:r>
      <w:r w:rsidR="007D44E7" w:rsidRPr="00392B7D">
        <w:rPr>
          <w:sz w:val="28"/>
          <w:szCs w:val="28"/>
        </w:rPr>
        <w:t>ом аттестации педагогических ра</w:t>
      </w:r>
      <w:r w:rsidRPr="00392B7D">
        <w:rPr>
          <w:sz w:val="28"/>
          <w:szCs w:val="28"/>
        </w:rPr>
        <w:t>ботников государственных и муниципальных образовательных учреждений, утвержденным приказом Министерства об</w:t>
      </w:r>
      <w:r w:rsidR="007D44E7" w:rsidRPr="00392B7D">
        <w:rPr>
          <w:sz w:val="28"/>
          <w:szCs w:val="28"/>
        </w:rPr>
        <w:t>разования и науки Российской Фе</w:t>
      </w:r>
      <w:r w:rsidRPr="00392B7D">
        <w:rPr>
          <w:sz w:val="28"/>
          <w:szCs w:val="28"/>
        </w:rPr>
        <w:t>дерации от 24 марта 2010 г. № 209, сохран</w:t>
      </w:r>
      <w:r w:rsidR="007D44E7" w:rsidRPr="00392B7D">
        <w:rPr>
          <w:sz w:val="28"/>
          <w:szCs w:val="28"/>
        </w:rPr>
        <w:t>яется при выполнении ими педаго</w:t>
      </w:r>
      <w:r w:rsidRPr="00392B7D">
        <w:rPr>
          <w:sz w:val="28"/>
          <w:szCs w:val="28"/>
        </w:rPr>
        <w:t>гической работы в следующих случаях: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работе в должности, по которой установлена квалификационная категория, независимо от преподаваемого предмета (дисциплины), типа и вида образовательного учреждения;</w:t>
      </w:r>
    </w:p>
    <w:p w:rsidR="00C97B50" w:rsidRPr="00392B7D" w:rsidRDefault="008E0101">
      <w:pPr>
        <w:pStyle w:val="1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возобновлении работы в должно</w:t>
      </w:r>
      <w:r w:rsidR="007D44E7" w:rsidRPr="00392B7D">
        <w:rPr>
          <w:sz w:val="28"/>
          <w:szCs w:val="28"/>
        </w:rPr>
        <w:t>сти, по которой установлена ква</w:t>
      </w:r>
      <w:r w:rsidRPr="00392B7D">
        <w:rPr>
          <w:sz w:val="28"/>
          <w:szCs w:val="28"/>
        </w:rPr>
        <w:t>лификационная категория, независимо от перерывов в работе;</w:t>
      </w:r>
    </w:p>
    <w:p w:rsidR="00C97B50" w:rsidRPr="00392B7D" w:rsidRDefault="008E0101">
      <w:pPr>
        <w:pStyle w:val="1"/>
        <w:spacing w:after="200"/>
        <w:ind w:firstLine="680"/>
        <w:jc w:val="both"/>
        <w:rPr>
          <w:sz w:val="28"/>
          <w:szCs w:val="28"/>
        </w:rPr>
      </w:pPr>
      <w:r w:rsidRPr="00392B7D">
        <w:rPr>
          <w:sz w:val="28"/>
          <w:szCs w:val="28"/>
        </w:rPr>
        <w:t>при выполнении педагогической раб</w:t>
      </w:r>
      <w:r w:rsidR="007D44E7" w:rsidRPr="00392B7D">
        <w:rPr>
          <w:sz w:val="28"/>
          <w:szCs w:val="28"/>
        </w:rPr>
        <w:t>оты на разных должностях, по ко</w:t>
      </w:r>
      <w:r w:rsidRPr="00392B7D">
        <w:rPr>
          <w:sz w:val="28"/>
          <w:szCs w:val="28"/>
        </w:rPr>
        <w:t>торым совпадают должностные обязанности, учебные программы, профили работы в следующих случаях: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3"/>
        <w:gridCol w:w="4904"/>
      </w:tblGrid>
      <w:tr w:rsidR="00C97B50" w:rsidRPr="00392B7D" w:rsidTr="007D44E7">
        <w:trPr>
          <w:trHeight w:hRule="exact" w:val="898"/>
          <w:jc w:val="center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D44E7" w:rsidRPr="00392B7D" w:rsidRDefault="008E0101" w:rsidP="007D44E7">
            <w:pPr>
              <w:pStyle w:val="a5"/>
              <w:spacing w:line="290" w:lineRule="auto"/>
              <w:ind w:firstLine="0"/>
              <w:jc w:val="center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Должность, по ко</w:t>
            </w:r>
            <w:r w:rsidR="007D44E7" w:rsidRPr="00392B7D">
              <w:rPr>
                <w:sz w:val="28"/>
                <w:szCs w:val="28"/>
              </w:rPr>
              <w:t>торой установлена квалификацион</w:t>
            </w:r>
            <w:r w:rsidRPr="00392B7D">
              <w:rPr>
                <w:sz w:val="28"/>
                <w:szCs w:val="28"/>
              </w:rPr>
              <w:t>ная категория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B50" w:rsidRPr="00392B7D" w:rsidRDefault="008E0101" w:rsidP="007D44E7">
            <w:pPr>
              <w:pStyle w:val="a5"/>
              <w:spacing w:line="290" w:lineRule="auto"/>
              <w:ind w:firstLine="0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Должность, по которой рекомендуется при о</w:t>
            </w:r>
            <w:r w:rsidR="007D44E7" w:rsidRPr="00392B7D">
              <w:rPr>
                <w:sz w:val="28"/>
                <w:szCs w:val="28"/>
              </w:rPr>
              <w:t>плате труда учитывать квалифика</w:t>
            </w:r>
            <w:r w:rsidRPr="00392B7D">
              <w:rPr>
                <w:sz w:val="28"/>
                <w:szCs w:val="28"/>
              </w:rPr>
              <w:t>ционную категорию, установленную по должности, указанной в графе 1</w:t>
            </w:r>
          </w:p>
        </w:tc>
      </w:tr>
      <w:tr w:rsidR="00C97B50" w:rsidRPr="00392B7D" w:rsidTr="007D44E7">
        <w:trPr>
          <w:trHeight w:hRule="exact" w:val="317"/>
          <w:jc w:val="center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97B50" w:rsidRPr="00392B7D" w:rsidRDefault="008E0101">
            <w:pPr>
              <w:pStyle w:val="a5"/>
              <w:spacing w:line="240" w:lineRule="auto"/>
              <w:ind w:left="1080" w:firstLine="0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B50" w:rsidRPr="00392B7D" w:rsidRDefault="008E0101">
            <w:pPr>
              <w:pStyle w:val="a5"/>
              <w:spacing w:line="240" w:lineRule="auto"/>
              <w:ind w:left="1380" w:firstLine="0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2</w:t>
            </w:r>
          </w:p>
        </w:tc>
      </w:tr>
      <w:tr w:rsidR="00C97B50" w:rsidRPr="00392B7D" w:rsidTr="007D44E7">
        <w:trPr>
          <w:trHeight w:hRule="exact" w:val="634"/>
          <w:jc w:val="center"/>
        </w:trPr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97B50" w:rsidRPr="00392B7D" w:rsidRDefault="008E0101">
            <w:pPr>
              <w:pStyle w:val="a5"/>
              <w:ind w:firstLine="0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Старший воспитатель; воспитатель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B50" w:rsidRPr="00392B7D" w:rsidRDefault="008E0101">
            <w:pPr>
              <w:pStyle w:val="a5"/>
              <w:spacing w:line="240" w:lineRule="auto"/>
              <w:ind w:firstLine="0"/>
              <w:rPr>
                <w:sz w:val="28"/>
                <w:szCs w:val="28"/>
              </w:rPr>
            </w:pPr>
            <w:r w:rsidRPr="00392B7D">
              <w:rPr>
                <w:sz w:val="28"/>
                <w:szCs w:val="28"/>
              </w:rPr>
              <w:t>Воспитатель; старший воспитатель</w:t>
            </w:r>
          </w:p>
        </w:tc>
      </w:tr>
    </w:tbl>
    <w:p w:rsidR="00C97B50" w:rsidRDefault="008E0101">
      <w:pPr>
        <w:pStyle w:val="20"/>
        <w:keepNext/>
        <w:keepLines/>
        <w:spacing w:after="180" w:line="276" w:lineRule="auto"/>
      </w:pPr>
      <w:bookmarkStart w:id="11" w:name="bookmark20"/>
      <w:r>
        <w:t>ПРИМЕРНЫ</w:t>
      </w:r>
      <w:r w:rsidR="00BA55D1">
        <w:t>Й ПЕРЕЧЕНЬ ПРИЛОЖЕНИЙ К КОЛЛЕК</w:t>
      </w:r>
      <w:r>
        <w:t>ТИВНОМУ ДОГОВОРУ</w:t>
      </w:r>
      <w:bookmarkEnd w:id="11"/>
    </w:p>
    <w:p w:rsidR="00C97B50" w:rsidRPr="00392B7D" w:rsidRDefault="008E0101">
      <w:pPr>
        <w:pStyle w:val="1"/>
        <w:numPr>
          <w:ilvl w:val="0"/>
          <w:numId w:val="25"/>
        </w:numPr>
        <w:tabs>
          <w:tab w:val="left" w:pos="312"/>
        </w:tabs>
        <w:spacing w:line="276" w:lineRule="auto"/>
        <w:ind w:firstLine="0"/>
        <w:rPr>
          <w:sz w:val="28"/>
          <w:szCs w:val="28"/>
        </w:rPr>
      </w:pPr>
      <w:r w:rsidRPr="00392B7D">
        <w:rPr>
          <w:sz w:val="28"/>
          <w:szCs w:val="28"/>
        </w:rPr>
        <w:t>Правила внутреннего трудового распорядка.</w:t>
      </w:r>
    </w:p>
    <w:p w:rsidR="00C97B50" w:rsidRPr="00392B7D" w:rsidRDefault="008E0101">
      <w:pPr>
        <w:pStyle w:val="1"/>
        <w:numPr>
          <w:ilvl w:val="0"/>
          <w:numId w:val="25"/>
        </w:numPr>
        <w:tabs>
          <w:tab w:val="left" w:pos="312"/>
        </w:tabs>
        <w:spacing w:line="276" w:lineRule="auto"/>
        <w:ind w:firstLine="0"/>
        <w:rPr>
          <w:sz w:val="28"/>
          <w:szCs w:val="28"/>
        </w:rPr>
      </w:pPr>
      <w:r w:rsidRPr="00392B7D">
        <w:rPr>
          <w:sz w:val="28"/>
          <w:szCs w:val="28"/>
        </w:rPr>
        <w:t>Примерная форма трудового договора.</w:t>
      </w:r>
    </w:p>
    <w:p w:rsidR="00C97B50" w:rsidRPr="00392B7D" w:rsidRDefault="008E0101">
      <w:pPr>
        <w:pStyle w:val="1"/>
        <w:numPr>
          <w:ilvl w:val="0"/>
          <w:numId w:val="25"/>
        </w:numPr>
        <w:tabs>
          <w:tab w:val="left" w:pos="312"/>
        </w:tabs>
        <w:spacing w:line="276" w:lineRule="auto"/>
        <w:ind w:firstLine="0"/>
        <w:rPr>
          <w:sz w:val="28"/>
          <w:szCs w:val="28"/>
        </w:rPr>
      </w:pPr>
      <w:r w:rsidRPr="00392B7D">
        <w:rPr>
          <w:sz w:val="28"/>
          <w:szCs w:val="28"/>
        </w:rPr>
        <w:t>Форма расчетного листка.</w:t>
      </w:r>
    </w:p>
    <w:p w:rsidR="00C97B50" w:rsidRPr="00392B7D" w:rsidRDefault="008E0101" w:rsidP="007D44E7">
      <w:pPr>
        <w:pStyle w:val="1"/>
        <w:numPr>
          <w:ilvl w:val="0"/>
          <w:numId w:val="25"/>
        </w:numPr>
        <w:tabs>
          <w:tab w:val="left" w:pos="312"/>
        </w:tabs>
        <w:spacing w:line="276" w:lineRule="auto"/>
        <w:ind w:firstLine="0"/>
        <w:rPr>
          <w:sz w:val="28"/>
          <w:szCs w:val="28"/>
        </w:rPr>
      </w:pPr>
      <w:r w:rsidRPr="00392B7D">
        <w:rPr>
          <w:sz w:val="28"/>
          <w:szCs w:val="28"/>
        </w:rPr>
        <w:t>Положение об оплате труда работников.</w:t>
      </w:r>
      <w:r w:rsidR="007D44E7" w:rsidRPr="00392B7D">
        <w:rPr>
          <w:sz w:val="28"/>
          <w:szCs w:val="28"/>
        </w:rPr>
        <w:t xml:space="preserve"> </w:t>
      </w:r>
    </w:p>
    <w:sectPr w:rsidR="00C97B50" w:rsidRPr="00392B7D" w:rsidSect="008366AC">
      <w:footerReference w:type="default" r:id="rId8"/>
      <w:pgSz w:w="12240" w:h="15840"/>
      <w:pgMar w:top="485" w:right="427" w:bottom="485" w:left="1843" w:header="57" w:footer="57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D2C" w:rsidRDefault="00E70D2C">
      <w:r>
        <w:separator/>
      </w:r>
    </w:p>
  </w:endnote>
  <w:endnote w:type="continuationSeparator" w:id="0">
    <w:p w:rsidR="00E70D2C" w:rsidRDefault="00E70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6502684"/>
      <w:docPartObj>
        <w:docPartGallery w:val="Page Numbers (Bottom of Page)"/>
        <w:docPartUnique/>
      </w:docPartObj>
    </w:sdtPr>
    <w:sdtEndPr/>
    <w:sdtContent>
      <w:p w:rsidR="008366AC" w:rsidRDefault="008366A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7E91">
          <w:rPr>
            <w:noProof/>
          </w:rPr>
          <w:t>4</w:t>
        </w:r>
        <w:r>
          <w:fldChar w:fldCharType="end"/>
        </w:r>
      </w:p>
    </w:sdtContent>
  </w:sdt>
  <w:p w:rsidR="008929E3" w:rsidRDefault="008929E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D2C" w:rsidRDefault="00E70D2C"/>
  </w:footnote>
  <w:footnote w:type="continuationSeparator" w:id="0">
    <w:p w:rsidR="00E70D2C" w:rsidRDefault="00E70D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5AC"/>
    <w:multiLevelType w:val="multilevel"/>
    <w:tmpl w:val="D30C2F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A80706"/>
    <w:multiLevelType w:val="multilevel"/>
    <w:tmpl w:val="2FA8BF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E35005"/>
    <w:multiLevelType w:val="multilevel"/>
    <w:tmpl w:val="38B046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486F47"/>
    <w:multiLevelType w:val="multilevel"/>
    <w:tmpl w:val="8716C6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4F54BD"/>
    <w:multiLevelType w:val="multilevel"/>
    <w:tmpl w:val="3B00E426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0040AD"/>
    <w:multiLevelType w:val="multilevel"/>
    <w:tmpl w:val="D09200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F54A51"/>
    <w:multiLevelType w:val="multilevel"/>
    <w:tmpl w:val="956A9BF2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2466C7"/>
    <w:multiLevelType w:val="multilevel"/>
    <w:tmpl w:val="5E7A0C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D643A3"/>
    <w:multiLevelType w:val="multilevel"/>
    <w:tmpl w:val="3386F212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780623"/>
    <w:multiLevelType w:val="multilevel"/>
    <w:tmpl w:val="55D8B6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C2232B"/>
    <w:multiLevelType w:val="multilevel"/>
    <w:tmpl w:val="B54A686A"/>
    <w:lvl w:ilvl="0">
      <w:start w:val="4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697EF5"/>
    <w:multiLevelType w:val="multilevel"/>
    <w:tmpl w:val="935CC104"/>
    <w:lvl w:ilvl="0">
      <w:start w:val="6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FA5E4A"/>
    <w:multiLevelType w:val="multilevel"/>
    <w:tmpl w:val="126E81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881C39"/>
    <w:multiLevelType w:val="multilevel"/>
    <w:tmpl w:val="F58EE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3B96BD9"/>
    <w:multiLevelType w:val="multilevel"/>
    <w:tmpl w:val="65C230EA"/>
    <w:lvl w:ilvl="0">
      <w:start w:val="2"/>
      <w:numFmt w:val="decimal"/>
      <w:lvlText w:val="%1."/>
      <w:lvlJc w:val="left"/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2113B96"/>
    <w:multiLevelType w:val="multilevel"/>
    <w:tmpl w:val="6A9AF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71F4593"/>
    <w:multiLevelType w:val="multilevel"/>
    <w:tmpl w:val="9CB8A946"/>
    <w:lvl w:ilvl="0">
      <w:start w:val="3"/>
      <w:numFmt w:val="decimal"/>
      <w:lvlText w:val="%1."/>
      <w:lvlJc w:val="left"/>
    </w:lvl>
    <w:lvl w:ilvl="1">
      <w:start w:val="1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736682"/>
    <w:multiLevelType w:val="multilevel"/>
    <w:tmpl w:val="9E5CB3A4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1480A46"/>
    <w:multiLevelType w:val="multilevel"/>
    <w:tmpl w:val="A4222C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B17401B"/>
    <w:multiLevelType w:val="multilevel"/>
    <w:tmpl w:val="0DBE88D6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8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B602C43"/>
    <w:multiLevelType w:val="multilevel"/>
    <w:tmpl w:val="7196271E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D7B7F73"/>
    <w:multiLevelType w:val="multilevel"/>
    <w:tmpl w:val="53AA18D0"/>
    <w:lvl w:ilvl="0">
      <w:start w:val="9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EC13F11"/>
    <w:multiLevelType w:val="multilevel"/>
    <w:tmpl w:val="70E8EEC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upperRoman"/>
      <w:lvlText w:val="%1.%2."/>
      <w:lvlJc w:val="left"/>
    </w:lvl>
    <w:lvl w:ilvl="2">
      <w:start w:val="1"/>
      <w:numFmt w:val="upperRoman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6C0037A"/>
    <w:multiLevelType w:val="multilevel"/>
    <w:tmpl w:val="FE90A3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E51449C"/>
    <w:multiLevelType w:val="multilevel"/>
    <w:tmpl w:val="AACE38E2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8"/>
  </w:num>
  <w:num w:numId="3">
    <w:abstractNumId w:val="13"/>
  </w:num>
  <w:num w:numId="4">
    <w:abstractNumId w:val="14"/>
  </w:num>
  <w:num w:numId="5">
    <w:abstractNumId w:val="1"/>
  </w:num>
  <w:num w:numId="6">
    <w:abstractNumId w:val="19"/>
  </w:num>
  <w:num w:numId="7">
    <w:abstractNumId w:val="22"/>
  </w:num>
  <w:num w:numId="8">
    <w:abstractNumId w:val="24"/>
  </w:num>
  <w:num w:numId="9">
    <w:abstractNumId w:val="18"/>
  </w:num>
  <w:num w:numId="10">
    <w:abstractNumId w:val="15"/>
  </w:num>
  <w:num w:numId="11">
    <w:abstractNumId w:val="16"/>
  </w:num>
  <w:num w:numId="12">
    <w:abstractNumId w:val="12"/>
  </w:num>
  <w:num w:numId="13">
    <w:abstractNumId w:val="9"/>
  </w:num>
  <w:num w:numId="14">
    <w:abstractNumId w:val="10"/>
  </w:num>
  <w:num w:numId="15">
    <w:abstractNumId w:val="3"/>
  </w:num>
  <w:num w:numId="16">
    <w:abstractNumId w:val="20"/>
  </w:num>
  <w:num w:numId="17">
    <w:abstractNumId w:val="23"/>
  </w:num>
  <w:num w:numId="18">
    <w:abstractNumId w:val="11"/>
  </w:num>
  <w:num w:numId="19">
    <w:abstractNumId w:val="4"/>
  </w:num>
  <w:num w:numId="20">
    <w:abstractNumId w:val="0"/>
  </w:num>
  <w:num w:numId="21">
    <w:abstractNumId w:val="6"/>
  </w:num>
  <w:num w:numId="22">
    <w:abstractNumId w:val="5"/>
  </w:num>
  <w:num w:numId="23">
    <w:abstractNumId w:val="2"/>
  </w:num>
  <w:num w:numId="24">
    <w:abstractNumId w:val="2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97B50"/>
    <w:rsid w:val="000305DD"/>
    <w:rsid w:val="000D4CED"/>
    <w:rsid w:val="00182BDE"/>
    <w:rsid w:val="001C6FFA"/>
    <w:rsid w:val="00392B7D"/>
    <w:rsid w:val="00400F89"/>
    <w:rsid w:val="004034BC"/>
    <w:rsid w:val="005C02F6"/>
    <w:rsid w:val="005F72CA"/>
    <w:rsid w:val="006328EF"/>
    <w:rsid w:val="006E2F13"/>
    <w:rsid w:val="006E3994"/>
    <w:rsid w:val="006E54F7"/>
    <w:rsid w:val="00707540"/>
    <w:rsid w:val="007D44E7"/>
    <w:rsid w:val="00811FAB"/>
    <w:rsid w:val="00822040"/>
    <w:rsid w:val="008366AC"/>
    <w:rsid w:val="008929E3"/>
    <w:rsid w:val="008E0101"/>
    <w:rsid w:val="008E3304"/>
    <w:rsid w:val="008F7E91"/>
    <w:rsid w:val="00902292"/>
    <w:rsid w:val="009154C9"/>
    <w:rsid w:val="00991F1A"/>
    <w:rsid w:val="009C19EB"/>
    <w:rsid w:val="00A148CA"/>
    <w:rsid w:val="00A30953"/>
    <w:rsid w:val="00A40955"/>
    <w:rsid w:val="00A46B46"/>
    <w:rsid w:val="00A57024"/>
    <w:rsid w:val="00AC410C"/>
    <w:rsid w:val="00AC49EE"/>
    <w:rsid w:val="00BA55D1"/>
    <w:rsid w:val="00BF50A1"/>
    <w:rsid w:val="00C97B50"/>
    <w:rsid w:val="00CD5A10"/>
    <w:rsid w:val="00CD7FE9"/>
    <w:rsid w:val="00D56DAB"/>
    <w:rsid w:val="00E70D2C"/>
    <w:rsid w:val="00F67C41"/>
    <w:rsid w:val="00FC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CEB71D"/>
  <w15:docId w15:val="{F5EDEF6E-F2B4-4B4C-8B8D-4B685555A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color w:val="C2CBE4"/>
      <w:sz w:val="8"/>
      <w:szCs w:val="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color w:val="C2CBE4"/>
      <w:sz w:val="18"/>
      <w:szCs w:val="1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F2F2E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Segoe UI" w:eastAsia="Segoe UI" w:hAnsi="Segoe UI" w:cs="Segoe UI"/>
      <w:b/>
      <w:bCs/>
      <w:i w:val="0"/>
      <w:iCs w:val="0"/>
      <w:smallCaps w:val="0"/>
      <w:strike w:val="0"/>
      <w:color w:val="EBEBEB"/>
      <w:sz w:val="20"/>
      <w:szCs w:val="20"/>
      <w:u w:val="none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color w:val="535353"/>
      <w:sz w:val="12"/>
      <w:szCs w:val="12"/>
      <w:u w:val="none"/>
    </w:rPr>
  </w:style>
  <w:style w:type="paragraph" w:customStyle="1" w:styleId="1">
    <w:name w:val="Основной текст1"/>
    <w:basedOn w:val="a"/>
    <w:link w:val="a3"/>
    <w:pPr>
      <w:spacing w:line="288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Заголовок №2"/>
    <w:basedOn w:val="a"/>
    <w:link w:val="2"/>
    <w:pPr>
      <w:spacing w:line="288" w:lineRule="auto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ind w:firstLine="700"/>
    </w:pPr>
    <w:rPr>
      <w:rFonts w:ascii="Arial" w:eastAsia="Arial" w:hAnsi="Arial" w:cs="Arial"/>
      <w:color w:val="C2CBE4"/>
      <w:sz w:val="8"/>
      <w:szCs w:val="8"/>
    </w:rPr>
  </w:style>
  <w:style w:type="paragraph" w:customStyle="1" w:styleId="11">
    <w:name w:val="Заголовок №1"/>
    <w:basedOn w:val="a"/>
    <w:link w:val="10"/>
    <w:pPr>
      <w:spacing w:after="3600"/>
      <w:jc w:val="center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50">
    <w:name w:val="Основной текст (5)"/>
    <w:basedOn w:val="a"/>
    <w:link w:val="5"/>
    <w:pPr>
      <w:jc w:val="center"/>
    </w:pPr>
    <w:rPr>
      <w:rFonts w:ascii="Arial" w:eastAsia="Arial" w:hAnsi="Arial" w:cs="Arial"/>
      <w:color w:val="C2CBE4"/>
      <w:sz w:val="18"/>
      <w:szCs w:val="18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Другое"/>
    <w:basedOn w:val="a"/>
    <w:link w:val="a4"/>
    <w:pPr>
      <w:spacing w:line="288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pPr>
      <w:spacing w:after="30" w:line="211" w:lineRule="auto"/>
      <w:ind w:firstLine="780"/>
    </w:pPr>
    <w:rPr>
      <w:rFonts w:ascii="Calibri" w:eastAsia="Calibri" w:hAnsi="Calibri" w:cs="Calibri"/>
      <w:color w:val="2F2F2E"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220"/>
      <w:ind w:firstLine="800"/>
    </w:pPr>
    <w:rPr>
      <w:rFonts w:ascii="Segoe UI" w:eastAsia="Segoe UI" w:hAnsi="Segoe UI" w:cs="Segoe UI"/>
      <w:b/>
      <w:bCs/>
      <w:color w:val="EBEBEB"/>
      <w:sz w:val="20"/>
      <w:szCs w:val="20"/>
    </w:rPr>
  </w:style>
  <w:style w:type="paragraph" w:customStyle="1" w:styleId="24">
    <w:name w:val="Основной текст (2)"/>
    <w:basedOn w:val="a"/>
    <w:link w:val="23"/>
    <w:pPr>
      <w:spacing w:after="120"/>
    </w:pPr>
    <w:rPr>
      <w:rFonts w:ascii="Arial" w:eastAsia="Arial" w:hAnsi="Arial" w:cs="Arial"/>
      <w:b/>
      <w:bCs/>
      <w:color w:val="535353"/>
      <w:sz w:val="12"/>
      <w:szCs w:val="12"/>
    </w:rPr>
  </w:style>
  <w:style w:type="table" w:styleId="a6">
    <w:name w:val="Table Grid"/>
    <w:basedOn w:val="a1"/>
    <w:uiPriority w:val="59"/>
    <w:rsid w:val="0018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uiPriority w:val="99"/>
    <w:semiHidden/>
    <w:unhideWhenUsed/>
    <w:rsid w:val="008929E3"/>
  </w:style>
  <w:style w:type="paragraph" w:styleId="a8">
    <w:name w:val="header"/>
    <w:basedOn w:val="a"/>
    <w:link w:val="a9"/>
    <w:uiPriority w:val="99"/>
    <w:unhideWhenUsed/>
    <w:rsid w:val="008929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29E3"/>
    <w:rPr>
      <w:color w:val="000000"/>
    </w:rPr>
  </w:style>
  <w:style w:type="paragraph" w:styleId="aa">
    <w:name w:val="footer"/>
    <w:basedOn w:val="a"/>
    <w:link w:val="ab"/>
    <w:uiPriority w:val="99"/>
    <w:unhideWhenUsed/>
    <w:rsid w:val="008929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29E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7524</Words>
  <Characters>42890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Клоконос</dc:creator>
  <cp:lastModifiedBy>RePack by Diakov</cp:lastModifiedBy>
  <cp:revision>14</cp:revision>
  <dcterms:created xsi:type="dcterms:W3CDTF">2024-08-16T08:51:00Z</dcterms:created>
  <dcterms:modified xsi:type="dcterms:W3CDTF">2024-09-23T15:26:00Z</dcterms:modified>
</cp:coreProperties>
</file>